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C873" w14:textId="295D7659" w:rsidR="00AD73F7" w:rsidRPr="004B182E" w:rsidRDefault="002049DC"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ORDER </w:t>
      </w:r>
      <w:r w:rsidR="00AD73F7" w:rsidRPr="004B182E">
        <w:rPr>
          <w:rFonts w:ascii="Times New Roman" w:eastAsia="MS Mincho" w:hAnsi="Times New Roman" w:cs="Times New Roman"/>
          <w:b/>
          <w:sz w:val="24"/>
          <w:szCs w:val="24"/>
        </w:rPr>
        <w:t xml:space="preserve">AUTHORIZING </w:t>
      </w:r>
      <w:r>
        <w:rPr>
          <w:rFonts w:ascii="Times New Roman" w:eastAsia="MS Mincho" w:hAnsi="Times New Roman" w:cs="Times New Roman"/>
          <w:b/>
          <w:sz w:val="24"/>
          <w:szCs w:val="24"/>
        </w:rPr>
        <w:t>THE</w:t>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C92739" w:rsidRPr="004B182E">
        <w:rPr>
          <w:rFonts w:ascii="Times New Roman" w:eastAsia="MS Mincho" w:hAnsi="Times New Roman" w:cs="Times New Roman"/>
          <w:b/>
          <w:sz w:val="24"/>
          <w:szCs w:val="24"/>
        </w:rPr>
        <w:t>STATE</w:t>
      </w:r>
      <w:r w:rsidR="000520D7">
        <w:rPr>
          <w:rFonts w:ascii="Times New Roman" w:eastAsia="MS Mincho" w:hAnsi="Times New Roman" w:cs="Times New Roman"/>
          <w:b/>
          <w:sz w:val="24"/>
          <w:szCs w:val="24"/>
        </w:rPr>
        <w:t xml:space="preserve"> </w:t>
      </w:r>
      <w:r w:rsidR="00C92739" w:rsidRPr="004B182E">
        <w:rPr>
          <w:rFonts w:ascii="Times New Roman" w:eastAsia="MS Mincho" w:hAnsi="Times New Roman" w:cs="Times New Roman"/>
          <w:b/>
          <w:sz w:val="24"/>
          <w:szCs w:val="24"/>
        </w:rPr>
        <w:t>OF TEXAS</w:t>
      </w:r>
    </w:p>
    <w:p w14:paraId="77FFC5B5" w14:textId="003C8C21" w:rsidR="00AD73F7" w:rsidRPr="004B182E" w:rsidRDefault="00AD73F7" w:rsidP="005C22CF">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INSTALLATION AND USE</w:t>
      </w:r>
      <w:r w:rsidR="00D16BF6">
        <w:rPr>
          <w:rFonts w:ascii="Times New Roman" w:eastAsia="MS Mincho" w:hAnsi="Times New Roman" w:cs="Times New Roman"/>
          <w:b/>
          <w:sz w:val="24"/>
          <w:szCs w:val="24"/>
        </w:rPr>
        <w:t xml:space="preserve"> OF</w:t>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2049DC">
        <w:rPr>
          <w:rFonts w:ascii="Times New Roman" w:eastAsia="MS Mincho" w:hAnsi="Times New Roman" w:cs="Times New Roman"/>
          <w:b/>
          <w:sz w:val="24"/>
          <w:szCs w:val="24"/>
        </w:rPr>
        <w:t>(APPLICATION UNDER SEAL)</w:t>
      </w:r>
    </w:p>
    <w:p w14:paraId="1974E0AC" w14:textId="7F2CF833" w:rsidR="00AD73F7" w:rsidRPr="002049DC" w:rsidRDefault="002049DC" w:rsidP="005C22CF">
      <w:pPr>
        <w:pStyle w:val="PlainText"/>
        <w:jc w:val="both"/>
        <w:rPr>
          <w:rFonts w:ascii="Times New Roman" w:eastAsia="MS Mincho" w:hAnsi="Times New Roman" w:cs="Times New Roman"/>
          <w:b/>
          <w:i/>
          <w:sz w:val="24"/>
          <w:szCs w:val="24"/>
        </w:rPr>
      </w:pPr>
      <w:r>
        <w:rPr>
          <w:rFonts w:ascii="Times New Roman" w:eastAsia="MS Mincho" w:hAnsi="Times New Roman" w:cs="Times New Roman"/>
          <w:b/>
          <w:sz w:val="24"/>
          <w:szCs w:val="24"/>
        </w:rPr>
        <w:t>INTERCEPTION DEVICE</w:t>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sidR="000520D7">
        <w:rPr>
          <w:rFonts w:ascii="Times New Roman" w:eastAsia="MS Mincho" w:hAnsi="Times New Roman" w:cs="Times New Roman"/>
          <w:b/>
          <w:sz w:val="24"/>
          <w:szCs w:val="24"/>
        </w:rPr>
        <w:tab/>
      </w:r>
      <w:r>
        <w:rPr>
          <w:rFonts w:ascii="Times New Roman" w:eastAsia="MS Mincho" w:hAnsi="Times New Roman" w:cs="Times New Roman"/>
          <w:b/>
          <w:sz w:val="24"/>
          <w:szCs w:val="24"/>
        </w:rPr>
        <w:t>BRAZOS COUNTY</w:t>
      </w:r>
    </w:p>
    <w:p w14:paraId="33DBD8FD" w14:textId="77777777" w:rsidR="004B1DCB" w:rsidRDefault="00F55332" w:rsidP="00F55332">
      <w:pPr>
        <w:pStyle w:val="PlainText"/>
        <w:tabs>
          <w:tab w:val="left" w:pos="2384"/>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142025B9" w14:textId="67F2EE14" w:rsidR="00D16BF6" w:rsidRPr="00D16BF6" w:rsidRDefault="00D16BF6" w:rsidP="004B1DCB">
      <w:pPr>
        <w:pStyle w:val="PlainText"/>
        <w:jc w:val="center"/>
        <w:rPr>
          <w:rFonts w:ascii="Times New Roman" w:eastAsia="MS Mincho" w:hAnsi="Times New Roman" w:cs="Times New Roman"/>
          <w:b/>
          <w:sz w:val="24"/>
          <w:szCs w:val="24"/>
          <w:u w:val="single"/>
        </w:rPr>
      </w:pPr>
      <w:r w:rsidRPr="00D16BF6">
        <w:rPr>
          <w:rFonts w:ascii="Times New Roman" w:eastAsia="MS Mincho" w:hAnsi="Times New Roman" w:cs="Times New Roman"/>
          <w:b/>
          <w:sz w:val="24"/>
          <w:szCs w:val="24"/>
          <w:u w:val="single"/>
        </w:rPr>
        <w:t>APPLICATION FOR COURT ORDER</w:t>
      </w:r>
      <w:r w:rsidR="002F6F52">
        <w:rPr>
          <w:rFonts w:ascii="Times New Roman" w:eastAsia="MS Mincho" w:hAnsi="Times New Roman" w:cs="Times New Roman"/>
          <w:b/>
          <w:sz w:val="24"/>
          <w:szCs w:val="24"/>
          <w:u w:val="single"/>
        </w:rPr>
        <w:t xml:space="preserve"> WITH OFFICER’S AFFIDAVIT</w:t>
      </w:r>
    </w:p>
    <w:p w14:paraId="3053EC72" w14:textId="77777777" w:rsidR="00D16BF6" w:rsidRPr="004B182E" w:rsidRDefault="00D16BF6" w:rsidP="005C22CF">
      <w:pPr>
        <w:pStyle w:val="PlainText"/>
        <w:jc w:val="both"/>
        <w:rPr>
          <w:rFonts w:ascii="Times New Roman" w:eastAsia="MS Mincho" w:hAnsi="Times New Roman" w:cs="Times New Roman"/>
          <w:sz w:val="24"/>
          <w:szCs w:val="24"/>
        </w:rPr>
      </w:pPr>
    </w:p>
    <w:p w14:paraId="1EA29AC5" w14:textId="77777777" w:rsidR="006674B2" w:rsidRPr="004B182E" w:rsidRDefault="006674B2" w:rsidP="005C22CF">
      <w:pPr>
        <w:pStyle w:val="PlainText"/>
        <w:jc w:val="both"/>
        <w:rPr>
          <w:rFonts w:ascii="Times New Roman" w:eastAsia="MS Mincho" w:hAnsi="Times New Roman" w:cs="Times New Roman"/>
          <w:sz w:val="24"/>
          <w:szCs w:val="24"/>
        </w:rPr>
      </w:pPr>
    </w:p>
    <w:p w14:paraId="41F7FFF7" w14:textId="6C850BA4" w:rsidR="008F1CAE" w:rsidRDefault="00667F4A" w:rsidP="002049DC">
      <w:pPr>
        <w:pStyle w:val="PlainText"/>
        <w:tabs>
          <w:tab w:val="left" w:pos="6480"/>
        </w:tabs>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Target </w:t>
      </w:r>
      <w:r w:rsidR="002049DC">
        <w:rPr>
          <w:rFonts w:ascii="Times New Roman" w:eastAsia="MS Mincho" w:hAnsi="Times New Roman" w:cs="Times New Roman"/>
          <w:b/>
          <w:sz w:val="24"/>
          <w:szCs w:val="24"/>
        </w:rPr>
        <w:t>Location / Address</w:t>
      </w:r>
    </w:p>
    <w:p w14:paraId="471C7256" w14:textId="104230E1" w:rsidR="002049DC" w:rsidRDefault="002049DC" w:rsidP="002049DC">
      <w:pPr>
        <w:pStyle w:val="PlainText"/>
        <w:tabs>
          <w:tab w:val="left" w:pos="6480"/>
        </w:tabs>
        <w:jc w:val="both"/>
        <w:rPr>
          <w:rFonts w:ascii="Times New Roman" w:eastAsia="MS Mincho" w:hAnsi="Times New Roman" w:cs="Times New Roman"/>
          <w:b/>
          <w:sz w:val="24"/>
          <w:szCs w:val="24"/>
        </w:rPr>
      </w:pPr>
    </w:p>
    <w:p w14:paraId="5659CF99" w14:textId="62D61EBC" w:rsidR="002049DC" w:rsidRDefault="002049DC" w:rsidP="002049DC">
      <w:pPr>
        <w:pStyle w:val="PlainText"/>
        <w:tabs>
          <w:tab w:val="left" w:pos="6480"/>
        </w:tabs>
        <w:ind w:left="720"/>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A two-story apartment unit located in Southgate Village Apartments at 134 Luther St #183. The apartment exterior is tan brick and siding, with a small covering over the front door, and is identified by the number “183” on the exterior near the door. </w:t>
      </w:r>
    </w:p>
    <w:p w14:paraId="1E09B6BA" w14:textId="0EE0B0D6" w:rsidR="002049DC" w:rsidRDefault="002049DC" w:rsidP="002049DC">
      <w:pPr>
        <w:pStyle w:val="PlainText"/>
        <w:tabs>
          <w:tab w:val="left" w:pos="6480"/>
        </w:tabs>
        <w:jc w:val="both"/>
        <w:rPr>
          <w:rFonts w:ascii="Times New Roman" w:eastAsia="MS Mincho" w:hAnsi="Times New Roman" w:cs="Times New Roman"/>
          <w:b/>
          <w:noProof/>
          <w:sz w:val="24"/>
          <w:szCs w:val="24"/>
        </w:rPr>
      </w:pPr>
    </w:p>
    <w:p w14:paraId="04703097" w14:textId="1FA145D6" w:rsidR="00667F4A" w:rsidRDefault="008F1CAE" w:rsidP="005C22CF">
      <w:pPr>
        <w:pStyle w:val="PlainText"/>
        <w:jc w:val="both"/>
        <w:rPr>
          <w:rFonts w:ascii="Times New Roman" w:eastAsia="MS Mincho" w:hAnsi="Times New Roman" w:cs="Times New Roman"/>
          <w:b/>
          <w:noProof/>
          <w:sz w:val="24"/>
          <w:szCs w:val="24"/>
        </w:rPr>
      </w:pPr>
      <w:r>
        <w:rPr>
          <w:rFonts w:ascii="Times New Roman" w:eastAsia="MS Mincho" w:hAnsi="Times New Roman"/>
          <w:b/>
          <w:sz w:val="24"/>
          <w:szCs w:val="24"/>
        </w:rPr>
        <w:t>Texas Penal Code Offense Under Investigation:</w:t>
      </w:r>
      <w:r>
        <w:rPr>
          <w:rFonts w:ascii="Times New Roman" w:eastAsia="MS Mincho" w:hAnsi="Times New Roman"/>
          <w:b/>
          <w:sz w:val="24"/>
          <w:szCs w:val="24"/>
        </w:rPr>
        <w:tab/>
      </w:r>
    </w:p>
    <w:p w14:paraId="0900E5F5" w14:textId="1DFB1A4B" w:rsidR="002049DC" w:rsidRDefault="002049DC" w:rsidP="005C22CF">
      <w:pPr>
        <w:pStyle w:val="PlainText"/>
        <w:jc w:val="both"/>
        <w:rPr>
          <w:rFonts w:ascii="Times New Roman" w:eastAsia="MS Mincho" w:hAnsi="Times New Roman" w:cs="Times New Roman"/>
          <w:b/>
          <w:noProof/>
          <w:sz w:val="24"/>
          <w:szCs w:val="24"/>
        </w:rPr>
      </w:pPr>
    </w:p>
    <w:p w14:paraId="452C7288" w14:textId="0EA1A204" w:rsidR="002049DC" w:rsidRDefault="002049DC" w:rsidP="002049DC">
      <w:pPr>
        <w:pStyle w:val="PlainText"/>
        <w:ind w:left="720"/>
        <w:jc w:val="both"/>
        <w:rPr>
          <w:rFonts w:ascii="Times New Roman" w:eastAsia="MS Mincho" w:hAnsi="Times New Roman" w:cs="Times New Roman"/>
          <w:b/>
          <w:noProof/>
          <w:sz w:val="24"/>
          <w:szCs w:val="24"/>
        </w:rPr>
      </w:pPr>
      <w:r>
        <w:rPr>
          <w:rFonts w:ascii="Times New Roman" w:eastAsia="MS Mincho" w:hAnsi="Times New Roman" w:cs="Times New Roman"/>
          <w:b/>
          <w:noProof/>
          <w:sz w:val="24"/>
          <w:szCs w:val="24"/>
        </w:rPr>
        <w:t xml:space="preserve">Aggravated Assault (Deadly Weapon, Public Servant) </w:t>
      </w:r>
    </w:p>
    <w:p w14:paraId="4CC4A89D" w14:textId="77777777" w:rsidR="002049DC" w:rsidRDefault="002049DC" w:rsidP="005C22CF">
      <w:pPr>
        <w:pStyle w:val="PlainText"/>
        <w:jc w:val="both"/>
        <w:rPr>
          <w:rFonts w:ascii="Times New Roman" w:eastAsia="MS Mincho" w:hAnsi="Times New Roman" w:cs="Times New Roman"/>
          <w:b/>
          <w:sz w:val="24"/>
          <w:szCs w:val="24"/>
        </w:rPr>
      </w:pPr>
    </w:p>
    <w:p w14:paraId="5F04BCC3" w14:textId="7A9D8873" w:rsidR="00667F4A" w:rsidRDefault="0091422A" w:rsidP="005C22CF">
      <w:pPr>
        <w:pStyle w:val="PlainText"/>
        <w:jc w:val="both"/>
      </w:pPr>
      <w:r>
        <w:rPr>
          <w:rFonts w:ascii="Times New Roman" w:eastAsia="MS Mincho" w:hAnsi="Times New Roman" w:cs="Times New Roman"/>
          <w:b/>
          <w:sz w:val="24"/>
          <w:szCs w:val="24"/>
        </w:rPr>
        <w:t>Agency for which Requested:</w:t>
      </w:r>
      <w:r>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2049DC">
        <w:rPr>
          <w:rFonts w:ascii="Times New Roman" w:eastAsia="MS Mincho" w:hAnsi="Times New Roman" w:cs="Times New Roman"/>
          <w:b/>
          <w:sz w:val="24"/>
          <w:szCs w:val="24"/>
        </w:rPr>
        <w:t>College Station PD</w:t>
      </w:r>
      <w:r w:rsidR="00A93F19">
        <w:rPr>
          <w:rFonts w:ascii="Times New Roman" w:eastAsia="MS Mincho" w:hAnsi="Times New Roman" w:cs="Times New Roman"/>
          <w:b/>
          <w:noProof/>
          <w:sz w:val="24"/>
          <w:szCs w:val="24"/>
        </w:rPr>
        <w:fldChar w:fldCharType="begin"/>
      </w:r>
      <w:r w:rsidR="00A93F19">
        <w:rPr>
          <w:rFonts w:ascii="Times New Roman" w:eastAsia="MS Mincho" w:hAnsi="Times New Roman" w:cs="Times New Roman"/>
          <w:b/>
          <w:noProof/>
          <w:sz w:val="24"/>
          <w:szCs w:val="24"/>
        </w:rPr>
        <w:instrText xml:space="preserve"> MERGEFIELD  PoliceAgency  \* MERGEFORMAT </w:instrText>
      </w:r>
      <w:r w:rsidR="00695EE9">
        <w:rPr>
          <w:rFonts w:ascii="Times New Roman" w:eastAsia="MS Mincho" w:hAnsi="Times New Roman" w:cs="Times New Roman"/>
          <w:b/>
          <w:noProof/>
          <w:sz w:val="24"/>
          <w:szCs w:val="24"/>
        </w:rPr>
        <w:fldChar w:fldCharType="separate"/>
      </w:r>
      <w:r w:rsidR="00A93F19">
        <w:rPr>
          <w:rFonts w:ascii="Times New Roman" w:eastAsia="MS Mincho" w:hAnsi="Times New Roman" w:cs="Times New Roman"/>
          <w:b/>
          <w:noProof/>
          <w:sz w:val="24"/>
          <w:szCs w:val="24"/>
        </w:rPr>
        <w:fldChar w:fldCharType="end"/>
      </w:r>
    </w:p>
    <w:p w14:paraId="53CA6F9D" w14:textId="77777777" w:rsidR="00667F4A" w:rsidRDefault="00667F4A" w:rsidP="005C22CF">
      <w:pPr>
        <w:pStyle w:val="PlainText"/>
        <w:jc w:val="both"/>
      </w:pPr>
    </w:p>
    <w:p w14:paraId="1828ADA8" w14:textId="1D0617FD" w:rsidR="00667F4A" w:rsidRDefault="00667F4A" w:rsidP="005C22CF">
      <w:pPr>
        <w:pStyle w:val="PlainText"/>
        <w:jc w:val="both"/>
      </w:pPr>
      <w:r>
        <w:rPr>
          <w:rFonts w:ascii="Times New Roman" w:eastAsia="MS Mincho" w:hAnsi="Times New Roman" w:cs="Times New Roman"/>
          <w:b/>
          <w:sz w:val="24"/>
          <w:szCs w:val="24"/>
        </w:rPr>
        <w:t>Requesting Officer</w:t>
      </w:r>
      <w:r w:rsidR="008F1CAE">
        <w:rPr>
          <w:rFonts w:ascii="Times New Roman" w:eastAsia="MS Mincho" w:hAnsi="Times New Roman" w:cs="Times New Roman"/>
          <w:b/>
          <w:sz w:val="24"/>
          <w:szCs w:val="24"/>
        </w:rPr>
        <w:t>/Prosecutor</w:t>
      </w:r>
      <w:r>
        <w:rPr>
          <w:rFonts w:ascii="Times New Roman" w:eastAsia="MS Mincho" w:hAnsi="Times New Roman" w:cs="Times New Roman"/>
          <w:b/>
          <w:sz w:val="24"/>
          <w:szCs w:val="24"/>
        </w:rPr>
        <w:t>:</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2049DC">
        <w:rPr>
          <w:rFonts w:ascii="Times New Roman" w:hAnsi="Times New Roman" w:cs="Times New Roman"/>
          <w:b/>
          <w:noProof/>
          <w:spacing w:val="-3"/>
          <w:sz w:val="24"/>
          <w:szCs w:val="24"/>
        </w:rPr>
        <w:t>Det. Jared Cleere</w:t>
      </w:r>
    </w:p>
    <w:p w14:paraId="6B9AD4C7" w14:textId="77777777" w:rsidR="0091422A" w:rsidRDefault="0091422A"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2DE1D2D3" w14:textId="2A3C5557" w:rsidR="00667F4A" w:rsidRDefault="0091422A" w:rsidP="005C22CF">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Incident </w:t>
      </w:r>
      <w:r w:rsidR="007B69D2">
        <w:rPr>
          <w:rFonts w:ascii="Times New Roman" w:eastAsia="MS Mincho" w:hAnsi="Times New Roman" w:cs="Times New Roman"/>
          <w:b/>
          <w:sz w:val="24"/>
          <w:szCs w:val="24"/>
        </w:rPr>
        <w:t>Number:</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371C73">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667F4A">
        <w:rPr>
          <w:rFonts w:ascii="Times New Roman" w:eastAsia="MS Mincho" w:hAnsi="Times New Roman" w:cs="Times New Roman"/>
          <w:b/>
          <w:sz w:val="24"/>
          <w:szCs w:val="24"/>
        </w:rPr>
        <w:tab/>
      </w:r>
      <w:r w:rsidR="002049DC">
        <w:rPr>
          <w:rFonts w:ascii="Times New Roman" w:eastAsia="MS Mincho" w:hAnsi="Times New Roman" w:cs="Times New Roman"/>
          <w:b/>
          <w:noProof/>
          <w:sz w:val="24"/>
          <w:szCs w:val="24"/>
        </w:rPr>
        <w:t>21-001499</w:t>
      </w:r>
      <w:r>
        <w:rPr>
          <w:rFonts w:ascii="Times New Roman" w:eastAsia="MS Mincho" w:hAnsi="Times New Roman" w:cs="Times New Roman"/>
          <w:b/>
          <w:sz w:val="24"/>
          <w:szCs w:val="24"/>
        </w:rPr>
        <w:tab/>
      </w:r>
    </w:p>
    <w:p w14:paraId="4B61BE4C" w14:textId="77777777" w:rsidR="00667F4A" w:rsidRDefault="00667F4A" w:rsidP="005C22CF">
      <w:pPr>
        <w:pStyle w:val="PlainText"/>
        <w:jc w:val="both"/>
        <w:rPr>
          <w:rFonts w:ascii="Times New Roman" w:eastAsia="MS Mincho" w:hAnsi="Times New Roman" w:cs="Times New Roman"/>
          <w:b/>
          <w:sz w:val="24"/>
          <w:szCs w:val="24"/>
        </w:rPr>
      </w:pPr>
    </w:p>
    <w:p w14:paraId="7FCE34AF" w14:textId="77777777" w:rsidR="0091422A" w:rsidRPr="004B182E" w:rsidRDefault="00667F4A" w:rsidP="00667F4A">
      <w:pPr>
        <w:pStyle w:val="PlainText"/>
        <w:jc w:val="center"/>
        <w:rPr>
          <w:rFonts w:ascii="Times New Roman" w:eastAsia="MS Mincho" w:hAnsi="Times New Roman" w:cs="Times New Roman"/>
          <w:b/>
          <w:sz w:val="24"/>
          <w:szCs w:val="24"/>
        </w:rPr>
      </w:pPr>
      <w:r>
        <w:rPr>
          <w:rFonts w:ascii="Times New Roman" w:eastAsia="MS Mincho" w:hAnsi="Times New Roman" w:cs="Times New Roman"/>
          <w:b/>
          <w:i/>
          <w:sz w:val="24"/>
          <w:szCs w:val="24"/>
        </w:rPr>
        <w:t>If</w:t>
      </w:r>
      <w:r w:rsidRPr="00376A05">
        <w:rPr>
          <w:rFonts w:ascii="Times New Roman" w:eastAsia="MS Mincho" w:hAnsi="Times New Roman" w:cs="Times New Roman"/>
          <w:b/>
          <w:i/>
          <w:sz w:val="24"/>
          <w:szCs w:val="24"/>
        </w:rPr>
        <w:t xml:space="preserve"> reasonably ascertainable</w:t>
      </w:r>
      <w:r>
        <w:rPr>
          <w:rFonts w:ascii="Times New Roman" w:eastAsia="MS Mincho" w:hAnsi="Times New Roman" w:cs="Times New Roman"/>
          <w:b/>
          <w:i/>
          <w:sz w:val="24"/>
          <w:szCs w:val="24"/>
        </w:rPr>
        <w:t>, the following is currently known as</w:t>
      </w:r>
      <w:r w:rsidRPr="00376A05">
        <w:rPr>
          <w:rFonts w:ascii="Times New Roman" w:eastAsia="MS Mincho" w:hAnsi="Times New Roman" w:cs="Times New Roman"/>
          <w:b/>
          <w:i/>
          <w:sz w:val="24"/>
          <w:szCs w:val="24"/>
        </w:rPr>
        <w:t>:</w:t>
      </w:r>
    </w:p>
    <w:p w14:paraId="6BF88CC5" w14:textId="77777777" w:rsidR="00667F4A" w:rsidRPr="00403572" w:rsidRDefault="00667F4A" w:rsidP="00667F4A">
      <w:pPr>
        <w:pStyle w:val="PlainText"/>
        <w:jc w:val="both"/>
        <w:rPr>
          <w:rFonts w:ascii="Times New Roman" w:eastAsia="MS Mincho" w:hAnsi="Times New Roman" w:cs="Times New Roman"/>
          <w:b/>
          <w:sz w:val="24"/>
          <w:szCs w:val="24"/>
          <w:highlight w:val="yellow"/>
        </w:rPr>
      </w:pPr>
    </w:p>
    <w:p w14:paraId="42FDD3CE" w14:textId="77777777" w:rsidR="00FD4E9A" w:rsidRDefault="00667F4A" w:rsidP="00667F4A">
      <w:pPr>
        <w:pStyle w:val="PlainText"/>
        <w:rPr>
          <w:rFonts w:ascii="Times New Roman" w:hAnsi="Times New Roman" w:cs="Times New Roman"/>
          <w:b/>
          <w:noProof/>
          <w:sz w:val="24"/>
          <w:szCs w:val="24"/>
        </w:rPr>
      </w:pPr>
      <w:r w:rsidRPr="00403572">
        <w:rPr>
          <w:rFonts w:ascii="Times New Roman" w:eastAsia="MS Mincho" w:hAnsi="Times New Roman" w:cs="Times New Roman"/>
          <w:b/>
          <w:sz w:val="24"/>
          <w:szCs w:val="24"/>
        </w:rPr>
        <w:t>Name</w:t>
      </w:r>
      <w:r w:rsidR="008F1CAE">
        <w:rPr>
          <w:rFonts w:ascii="Times New Roman" w:eastAsia="MS Mincho" w:hAnsi="Times New Roman" w:cs="Times New Roman"/>
          <w:b/>
          <w:sz w:val="24"/>
          <w:szCs w:val="24"/>
        </w:rPr>
        <w:t>s</w:t>
      </w:r>
      <w:r w:rsidRPr="00403572">
        <w:rPr>
          <w:rFonts w:ascii="Times New Roman" w:eastAsia="MS Mincho" w:hAnsi="Times New Roman" w:cs="Times New Roman"/>
          <w:b/>
          <w:sz w:val="24"/>
          <w:szCs w:val="24"/>
        </w:rPr>
        <w:t xml:space="preserve"> of </w:t>
      </w:r>
      <w:r w:rsidR="00766F1F">
        <w:rPr>
          <w:rFonts w:ascii="Times New Roman" w:eastAsia="MS Mincho" w:hAnsi="Times New Roman" w:cs="Times New Roman"/>
          <w:b/>
          <w:sz w:val="24"/>
          <w:szCs w:val="24"/>
        </w:rPr>
        <w:t xml:space="preserve">the </w:t>
      </w:r>
      <w:r w:rsidRPr="00403572">
        <w:rPr>
          <w:rFonts w:ascii="Times New Roman" w:eastAsia="MS Mincho" w:hAnsi="Times New Roman" w:cs="Times New Roman"/>
          <w:b/>
          <w:sz w:val="24"/>
          <w:szCs w:val="24"/>
        </w:rPr>
        <w:t>Subjec</w:t>
      </w:r>
      <w:r>
        <w:rPr>
          <w:rFonts w:ascii="Times New Roman" w:eastAsia="MS Mincho" w:hAnsi="Times New Roman" w:cs="Times New Roman"/>
          <w:b/>
          <w:sz w:val="24"/>
          <w:szCs w:val="24"/>
        </w:rPr>
        <w:t>ts of the Investigation</w:t>
      </w:r>
      <w:r w:rsidRPr="00403572">
        <w:rPr>
          <w:rFonts w:ascii="Times New Roman" w:eastAsia="MS Mincho" w:hAnsi="Times New Roman" w:cs="Times New Roman"/>
          <w:b/>
          <w:sz w:val="24"/>
          <w:szCs w:val="24"/>
        </w:rPr>
        <w:t>:</w:t>
      </w:r>
    </w:p>
    <w:p w14:paraId="3CDC4229" w14:textId="77777777" w:rsidR="00FD4E9A" w:rsidRDefault="00FD4E9A" w:rsidP="00667F4A">
      <w:pPr>
        <w:pStyle w:val="PlainText"/>
        <w:rPr>
          <w:rFonts w:ascii="Times New Roman" w:hAnsi="Times New Roman" w:cs="Times New Roman"/>
          <w:b/>
          <w:noProof/>
          <w:sz w:val="24"/>
          <w:szCs w:val="24"/>
        </w:rPr>
      </w:pPr>
    </w:p>
    <w:p w14:paraId="393D52C9" w14:textId="717AFA76" w:rsidR="00667F4A" w:rsidRDefault="00130F8A" w:rsidP="00FD4E9A">
      <w:pPr>
        <w:pStyle w:val="PlainText"/>
        <w:ind w:left="720"/>
        <w:rPr>
          <w:rFonts w:ascii="Times New Roman" w:eastAsia="MS Mincho" w:hAnsi="Times New Roman" w:cs="Times New Roman"/>
          <w:sz w:val="24"/>
          <w:szCs w:val="24"/>
        </w:rPr>
      </w:pPr>
      <w:r>
        <w:rPr>
          <w:rFonts w:ascii="Times New Roman" w:hAnsi="Times New Roman" w:cs="Times New Roman"/>
          <w:b/>
          <w:noProof/>
          <w:sz w:val="24"/>
          <w:szCs w:val="24"/>
        </w:rPr>
        <w:t>Bridges, Jonathan Devon (B/M, 12/21/90)</w:t>
      </w:r>
      <w:r w:rsidR="00FD4E9A">
        <w:rPr>
          <w:rFonts w:ascii="Times New Roman" w:eastAsia="MS Mincho" w:hAnsi="Times New Roman" w:cs="Times New Roman"/>
          <w:sz w:val="24"/>
          <w:szCs w:val="24"/>
        </w:rPr>
        <w:t xml:space="preserve"> </w:t>
      </w:r>
    </w:p>
    <w:p w14:paraId="009DAE2F" w14:textId="77777777" w:rsidR="00AD73F7" w:rsidRDefault="00AD73F7" w:rsidP="000517AA">
      <w:pPr>
        <w:pStyle w:val="PlainText"/>
        <w:rPr>
          <w:rFonts w:ascii="Times New Roman" w:eastAsia="MS Mincho" w:hAnsi="Times New Roman" w:cs="Times New Roman"/>
          <w:sz w:val="24"/>
          <w:szCs w:val="24"/>
        </w:rPr>
      </w:pPr>
    </w:p>
    <w:p w14:paraId="3C2FE74A" w14:textId="77777777" w:rsidR="006B7AF9" w:rsidRPr="004B182E" w:rsidRDefault="006B7AF9" w:rsidP="000517AA">
      <w:pPr>
        <w:pStyle w:val="PlainText"/>
        <w:rPr>
          <w:rFonts w:ascii="Times New Roman" w:eastAsia="MS Mincho" w:hAnsi="Times New Roman" w:cs="Times New Roman"/>
          <w:sz w:val="24"/>
          <w:szCs w:val="24"/>
        </w:rPr>
      </w:pPr>
    </w:p>
    <w:p w14:paraId="14C8CDCA" w14:textId="54D3885B" w:rsidR="0075067D" w:rsidRPr="006A51E4" w:rsidRDefault="0075067D" w:rsidP="0075067D">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An “authorized peace officer”</w:t>
      </w:r>
      <w:r w:rsidR="00130F8A">
        <w:rPr>
          <w:rFonts w:ascii="Times New Roman" w:eastAsia="MS Mincho" w:hAnsi="Times New Roman" w:cs="Times New Roman"/>
          <w:sz w:val="24"/>
          <w:szCs w:val="24"/>
        </w:rPr>
        <w:t xml:space="preserve"> (a member of a law enforcement unit specially trained to respond to and deal with life-threatening situations and </w:t>
      </w:r>
      <w:r w:rsidR="00130F8A" w:rsidRPr="00130F8A">
        <w:rPr>
          <w:rFonts w:ascii="Times New Roman" w:eastAsia="MS Mincho" w:hAnsi="Times New Roman" w:cs="Times New Roman"/>
          <w:sz w:val="24"/>
          <w:szCs w:val="24"/>
        </w:rPr>
        <w:t>authorized to possess an interception device and responsible for the installation, operation, and monitoring of the device in an immediate life-threatening situation</w:t>
      </w:r>
      <w:r w:rsidR="00130F8A">
        <w:rPr>
          <w:rFonts w:ascii="Times New Roman" w:eastAsia="MS Mincho" w:hAnsi="Times New Roman" w:cs="Times New Roman"/>
          <w:sz w:val="24"/>
          <w:szCs w:val="24"/>
        </w:rPr>
        <w:t xml:space="preserve">, TX CCP 18A.202(a)) is making this application for a lawful court order issued in accordance with the Texas Code of Criminal Procedure, Article 18A.204. </w:t>
      </w:r>
    </w:p>
    <w:p w14:paraId="768B7D65" w14:textId="77777777" w:rsidR="0075067D" w:rsidRPr="006A51E4" w:rsidRDefault="0075067D" w:rsidP="0075067D">
      <w:pPr>
        <w:pStyle w:val="PlainText"/>
        <w:ind w:firstLine="720"/>
        <w:jc w:val="both"/>
        <w:rPr>
          <w:rFonts w:ascii="Times New Roman" w:eastAsia="MS Mincho" w:hAnsi="Times New Roman" w:cs="Times New Roman"/>
          <w:sz w:val="24"/>
          <w:szCs w:val="24"/>
        </w:rPr>
      </w:pPr>
    </w:p>
    <w:p w14:paraId="6DC3E1BE" w14:textId="7D5502C9" w:rsidR="00130F8A" w:rsidRDefault="00130F8A" w:rsidP="002E7484">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applicant attests that, based on his or her reasonable belief that </w:t>
      </w:r>
      <w:r w:rsidRPr="00130F8A">
        <w:rPr>
          <w:rFonts w:ascii="Times New Roman" w:eastAsia="MS Mincho" w:hAnsi="Times New Roman" w:cs="Times New Roman"/>
          <w:sz w:val="24"/>
          <w:szCs w:val="24"/>
        </w:rPr>
        <w:t>an immediate life-threatening situation exist</w:t>
      </w:r>
      <w:r>
        <w:rPr>
          <w:rFonts w:ascii="Times New Roman" w:eastAsia="MS Mincho" w:hAnsi="Times New Roman" w:cs="Times New Roman"/>
          <w:sz w:val="24"/>
          <w:szCs w:val="24"/>
        </w:rPr>
        <w:t xml:space="preserve">ed that was </w:t>
      </w:r>
      <w:r w:rsidRPr="00130F8A">
        <w:rPr>
          <w:rFonts w:ascii="Times New Roman" w:eastAsia="MS Mincho" w:hAnsi="Times New Roman" w:cs="Times New Roman"/>
          <w:sz w:val="24"/>
          <w:szCs w:val="24"/>
        </w:rPr>
        <w:t xml:space="preserve">within the territorial jurisdiction of the officer or another officer the officer </w:t>
      </w:r>
      <w:r>
        <w:rPr>
          <w:rFonts w:ascii="Times New Roman" w:eastAsia="MS Mincho" w:hAnsi="Times New Roman" w:cs="Times New Roman"/>
          <w:sz w:val="24"/>
          <w:szCs w:val="24"/>
        </w:rPr>
        <w:t>wa</w:t>
      </w:r>
      <w:r w:rsidRPr="00130F8A">
        <w:rPr>
          <w:rFonts w:ascii="Times New Roman" w:eastAsia="MS Mincho" w:hAnsi="Times New Roman" w:cs="Times New Roman"/>
          <w:sz w:val="24"/>
          <w:szCs w:val="24"/>
        </w:rPr>
        <w:t>s assisting</w:t>
      </w:r>
      <w:r>
        <w:rPr>
          <w:rFonts w:ascii="Times New Roman" w:eastAsia="MS Mincho" w:hAnsi="Times New Roman" w:cs="Times New Roman"/>
          <w:sz w:val="24"/>
          <w:szCs w:val="24"/>
        </w:rPr>
        <w:t xml:space="preserve"> and required </w:t>
      </w:r>
      <w:r w:rsidRPr="00130F8A">
        <w:rPr>
          <w:rFonts w:ascii="Times New Roman" w:eastAsia="MS Mincho" w:hAnsi="Times New Roman" w:cs="Times New Roman"/>
          <w:sz w:val="24"/>
          <w:szCs w:val="24"/>
        </w:rPr>
        <w:t>interception of communications before an interception order</w:t>
      </w:r>
      <w:r>
        <w:rPr>
          <w:rFonts w:ascii="Times New Roman" w:eastAsia="MS Mincho" w:hAnsi="Times New Roman" w:cs="Times New Roman"/>
          <w:sz w:val="24"/>
          <w:szCs w:val="24"/>
        </w:rPr>
        <w:t xml:space="preserve"> could, </w:t>
      </w:r>
      <w:r w:rsidRPr="00130F8A">
        <w:rPr>
          <w:rFonts w:ascii="Times New Roman" w:eastAsia="MS Mincho" w:hAnsi="Times New Roman" w:cs="Times New Roman"/>
          <w:sz w:val="24"/>
          <w:szCs w:val="24"/>
        </w:rPr>
        <w:t>with due diligence, be obtained</w:t>
      </w:r>
      <w:r>
        <w:rPr>
          <w:rFonts w:ascii="Times New Roman" w:eastAsia="MS Mincho" w:hAnsi="Times New Roman" w:cs="Times New Roman"/>
          <w:sz w:val="24"/>
          <w:szCs w:val="24"/>
        </w:rPr>
        <w:t>. Based on this reasonable belief, the applicant or another authorized peace officer working in conjunction with the applicant used or installed an interception device (as described by TX CCP 18A.</w:t>
      </w:r>
      <w:r w:rsidR="002F6F52">
        <w:rPr>
          <w:rFonts w:ascii="Times New Roman" w:eastAsia="MS Mincho" w:hAnsi="Times New Roman" w:cs="Times New Roman"/>
          <w:sz w:val="24"/>
          <w:szCs w:val="24"/>
        </w:rPr>
        <w:t>001(14)) after obtaining oral or written consent from a judge of competent jurisdiction, a district judge for the county in which the device was installed or used, or a judge or justice of a court of appeals or of a higher court.</w:t>
      </w:r>
    </w:p>
    <w:p w14:paraId="48D95C8A" w14:textId="77777777" w:rsidR="00130F8A" w:rsidRDefault="00130F8A" w:rsidP="002E7484">
      <w:pPr>
        <w:pStyle w:val="PlainText"/>
        <w:ind w:firstLine="720"/>
        <w:jc w:val="both"/>
        <w:rPr>
          <w:rFonts w:ascii="Times New Roman" w:eastAsia="MS Mincho" w:hAnsi="Times New Roman" w:cs="Times New Roman"/>
          <w:sz w:val="24"/>
          <w:szCs w:val="24"/>
        </w:rPr>
      </w:pPr>
    </w:p>
    <w:p w14:paraId="00E898D9" w14:textId="63C2B08B" w:rsidR="002E7484" w:rsidRDefault="00130F8A" w:rsidP="002E7484">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applicant requests that the magistrate </w:t>
      </w:r>
      <w:r w:rsidR="002F6F52">
        <w:rPr>
          <w:rFonts w:ascii="Times New Roman" w:eastAsia="MS Mincho" w:hAnsi="Times New Roman" w:cs="Times New Roman"/>
          <w:sz w:val="24"/>
          <w:szCs w:val="24"/>
        </w:rPr>
        <w:t xml:space="preserve">issues a written order authorizing the use of said interception device in accordance with TX CCP 18A.204 based on the applicant’s following sworn affidavit: </w:t>
      </w:r>
    </w:p>
    <w:p w14:paraId="38AF607E" w14:textId="77777777" w:rsidR="002F6F52" w:rsidRPr="002F6F52" w:rsidRDefault="002F6F52" w:rsidP="002F6F52">
      <w:pPr>
        <w:pStyle w:val="PlainText"/>
        <w:ind w:firstLine="720"/>
        <w:jc w:val="center"/>
        <w:rPr>
          <w:rFonts w:ascii="Times New Roman" w:eastAsia="MS Mincho" w:hAnsi="Times New Roman" w:cs="Times New Roman"/>
          <w:b/>
          <w:bCs/>
          <w:sz w:val="24"/>
          <w:szCs w:val="24"/>
        </w:rPr>
      </w:pPr>
      <w:r w:rsidRPr="002F6F52">
        <w:rPr>
          <w:rFonts w:ascii="Times New Roman" w:eastAsia="MS Mincho" w:hAnsi="Times New Roman" w:cs="Times New Roman"/>
          <w:b/>
          <w:bCs/>
          <w:sz w:val="24"/>
          <w:szCs w:val="24"/>
        </w:rPr>
        <w:lastRenderedPageBreak/>
        <w:t>Background of Affiant</w:t>
      </w:r>
    </w:p>
    <w:p w14:paraId="3B159FBC" w14:textId="77777777" w:rsidR="002F6F52" w:rsidRPr="002F6F52" w:rsidRDefault="002F6F52" w:rsidP="002F6F52">
      <w:pPr>
        <w:pStyle w:val="PlainText"/>
        <w:ind w:firstLine="720"/>
        <w:jc w:val="both"/>
        <w:rPr>
          <w:rFonts w:ascii="Times New Roman" w:eastAsia="MS Mincho" w:hAnsi="Times New Roman" w:cs="Times New Roman"/>
          <w:sz w:val="24"/>
          <w:szCs w:val="24"/>
        </w:rPr>
      </w:pPr>
    </w:p>
    <w:p w14:paraId="3EFBBEA1" w14:textId="39C1CF6D" w:rsidR="002F6F52" w:rsidRDefault="002F6F52" w:rsidP="002F6F52">
      <w:pPr>
        <w:pStyle w:val="PlainText"/>
        <w:ind w:firstLine="720"/>
        <w:jc w:val="both"/>
        <w:rPr>
          <w:rFonts w:ascii="Times New Roman" w:eastAsia="MS Mincho" w:hAnsi="Times New Roman" w:cs="Times New Roman"/>
          <w:sz w:val="24"/>
          <w:szCs w:val="24"/>
        </w:rPr>
      </w:pPr>
      <w:r w:rsidRPr="002F6F52">
        <w:rPr>
          <w:rFonts w:ascii="Times New Roman" w:eastAsia="MS Mincho" w:hAnsi="Times New Roman" w:cs="Times New Roman"/>
          <w:sz w:val="24"/>
          <w:szCs w:val="24"/>
        </w:rPr>
        <w:t xml:space="preserve">Your Affiant, Detective Jared Cleere, has worked for the College Station Police Department since September of 2004. He began as a Communications Operator, and was hired as a sworn Peace Officer in January of 2012. Following basic academy training, he swore into service as a police officer assigned to the Uniformed Patrol division on June 8th, 2012. Det. Cleere remained with the Uniformed Patrol division, serving as a patrol officer and, later, as a Field Training Officer, until he was selected as a Detective in December 2015. Det. Cleere has served as a Detective since that time, assigned the primary responsibility of investigating crimes involving fraud, such as forgery, credit card abuse, and business thefts. </w:t>
      </w:r>
      <w:r w:rsidR="008F0DED">
        <w:rPr>
          <w:rFonts w:ascii="Times New Roman" w:eastAsia="MS Mincho" w:hAnsi="Times New Roman" w:cs="Times New Roman"/>
          <w:sz w:val="24"/>
          <w:szCs w:val="24"/>
        </w:rPr>
        <w:t xml:space="preserve">Det. Cleere was selected as a member of the Hostage Negotiations Team in 2016 and has been trained and actively engaged as a Hostage Negotiator since that time. </w:t>
      </w:r>
      <w:r w:rsidRPr="002F6F52">
        <w:rPr>
          <w:rFonts w:ascii="Times New Roman" w:eastAsia="MS Mincho" w:hAnsi="Times New Roman" w:cs="Times New Roman"/>
          <w:sz w:val="24"/>
          <w:szCs w:val="24"/>
        </w:rPr>
        <w:t>During his time as a police officer, Det. Cleere has participated in investigations of a wide variety of crimes, including Capital Murders, Robbery and Aggravated Robbery, Aggravated Assaults, and numerous other serious offenses. Det. Cleere has also specialized in offenses of a technical nature, investigating computer crimes and offenses committed using the internet, frequently obtaining documentary evidence from third-party sources. Det. Cleere has been previously recognized as an expert witness in the field of mobile phone record analysis and tracking.</w:t>
      </w:r>
    </w:p>
    <w:p w14:paraId="76CEAE38" w14:textId="3C5197AF" w:rsidR="00130F8A" w:rsidRDefault="00130F8A" w:rsidP="002E7484">
      <w:pPr>
        <w:pStyle w:val="PlainText"/>
        <w:ind w:firstLine="720"/>
        <w:jc w:val="both"/>
        <w:rPr>
          <w:rFonts w:ascii="Times New Roman" w:eastAsia="MS Mincho" w:hAnsi="Times New Roman" w:cs="Times New Roman"/>
          <w:sz w:val="24"/>
          <w:szCs w:val="24"/>
        </w:rPr>
      </w:pPr>
    </w:p>
    <w:p w14:paraId="2134EBF2" w14:textId="79A287A3" w:rsidR="002F6F52" w:rsidRDefault="002F6F52" w:rsidP="002F6F52">
      <w:pPr>
        <w:pStyle w:val="PlainText"/>
        <w:ind w:firstLine="72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Summary of Incident</w:t>
      </w:r>
    </w:p>
    <w:p w14:paraId="6B3A69A7" w14:textId="3BDB9353" w:rsidR="002F6F52" w:rsidRDefault="002F6F52" w:rsidP="002F6F52">
      <w:pPr>
        <w:pStyle w:val="PlainText"/>
        <w:ind w:firstLine="720"/>
        <w:jc w:val="center"/>
        <w:rPr>
          <w:rFonts w:ascii="Times New Roman" w:eastAsia="MS Mincho" w:hAnsi="Times New Roman" w:cs="Times New Roman"/>
          <w:b/>
          <w:bCs/>
          <w:sz w:val="24"/>
          <w:szCs w:val="24"/>
        </w:rPr>
      </w:pPr>
    </w:p>
    <w:p w14:paraId="71AFB1AA" w14:textId="334D07B2" w:rsidR="002F6F52" w:rsidRDefault="00E7378C" w:rsidP="002F6F52">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On Thursday, February 25</w:t>
      </w:r>
      <w:r w:rsidRPr="00E7378C">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2021, at about 0920 hours, an officer with the College Station Police Department responded to Southgate Village Apartments at 134 Luther St in College Station, Brazos County, Texas for a call for service. The reporting person called 911 and said that a male, later identified as Jonathan Devon Bridges, was “acting real crazy” and refusing to leave the caller’s residence. The officer made contact with the female caller and Bridges, but discovered that no criminal offense had occurred, as Bridges was a resident of that apartment. This call for service ended at about 0940 hours. </w:t>
      </w:r>
    </w:p>
    <w:p w14:paraId="2D2D0930" w14:textId="6F4D8BE5" w:rsidR="00E7378C" w:rsidRDefault="00E7378C" w:rsidP="002F6F52">
      <w:pPr>
        <w:pStyle w:val="PlainText"/>
        <w:ind w:firstLine="720"/>
        <w:jc w:val="both"/>
        <w:rPr>
          <w:rFonts w:ascii="Times New Roman" w:eastAsia="MS Mincho" w:hAnsi="Times New Roman" w:cs="Times New Roman"/>
          <w:sz w:val="24"/>
          <w:szCs w:val="24"/>
        </w:rPr>
      </w:pPr>
    </w:p>
    <w:p w14:paraId="0CFCC263" w14:textId="1EDDC7D3" w:rsidR="00E7378C" w:rsidRDefault="00E7378C" w:rsidP="002F6F52">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At about 0945 hours, Officer B. Smith of the College Station Police Department was dispatched to the same address again as the same caller called 911 again to report that Bridges had returned to the scene and was assaulting her. She told the dispatcher that Bridges had a gun. She screamed on the line, and then the call disconnected. Due to his knowledge of the previous call, Ofc. Smith already knew the description of the female’s vehicle. Ofc. Smith encountered a vehicle matching the description as he entered the complex at 134 Luther St. Ofc. Smith was driving a fully marked College Station Police Department patrol Tahoe with distinctive lettering, symbols, markings, and emergency lights and siren; he was also wearing the complete and distinctive blue uniform of the College Station Police Department with visible badge and patches. </w:t>
      </w:r>
      <w:r w:rsidR="00D07A5D">
        <w:rPr>
          <w:rFonts w:ascii="Times New Roman" w:eastAsia="MS Mincho" w:hAnsi="Times New Roman" w:cs="Times New Roman"/>
          <w:sz w:val="24"/>
          <w:szCs w:val="24"/>
        </w:rPr>
        <w:t>Ofc. Smith could see that the vehicle was occupied by at least two people and that the front passenger was a black male. Ofc. Smith activated his overhead emergency lights to notify the vehicle to stop in order to investigate the call for service to which he was responding.</w:t>
      </w:r>
    </w:p>
    <w:p w14:paraId="3D47B15C" w14:textId="590E9829" w:rsidR="00D07A5D" w:rsidRDefault="00D07A5D" w:rsidP="002F6F52">
      <w:pPr>
        <w:pStyle w:val="PlainText"/>
        <w:ind w:firstLine="720"/>
        <w:jc w:val="both"/>
        <w:rPr>
          <w:rFonts w:ascii="Times New Roman" w:eastAsia="MS Mincho" w:hAnsi="Times New Roman" w:cs="Times New Roman"/>
          <w:sz w:val="24"/>
          <w:szCs w:val="24"/>
        </w:rPr>
      </w:pPr>
    </w:p>
    <w:p w14:paraId="1FF02FB1" w14:textId="15DAC823" w:rsidR="00D07A5D" w:rsidRDefault="00D07A5D" w:rsidP="002F6F52">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As Ofc. Smith opened the door of his vehicle to exit and make contact with the occupants of the other vehicle, the passenger, later identified as Bridges, exited the vehicle and began running away towards the center of the apartment complex. Ofc. Smith gave commands for the defendant to stop multiple times as he exited his patrol vehicle, gave chase, and continued to give commands for Bridges to stop. </w:t>
      </w:r>
    </w:p>
    <w:p w14:paraId="053C9387" w14:textId="4A372724" w:rsidR="00D07A5D" w:rsidRDefault="00D07A5D" w:rsidP="002F6F52">
      <w:pPr>
        <w:pStyle w:val="PlainText"/>
        <w:ind w:firstLine="720"/>
        <w:jc w:val="both"/>
        <w:rPr>
          <w:rFonts w:ascii="Times New Roman" w:eastAsia="MS Mincho" w:hAnsi="Times New Roman" w:cs="Times New Roman"/>
          <w:sz w:val="24"/>
          <w:szCs w:val="24"/>
        </w:rPr>
      </w:pPr>
    </w:p>
    <w:p w14:paraId="0FABFCBE" w14:textId="4B86D3A5" w:rsidR="00D07A5D" w:rsidRDefault="00D07A5D" w:rsidP="00F24DEF">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As Bridges continued to flee, Ofc. Smith saw him produce a handgun, aim the handgun behind him in the direction of Ofc. Smith, and fire a round. Ofc. Smith paused briefly to announce over the police radio that he was taking fire and continued pursuit of Bridges. He again called for Bridges to stop. </w:t>
      </w:r>
      <w:r>
        <w:rPr>
          <w:rFonts w:ascii="Times New Roman" w:eastAsia="MS Mincho" w:hAnsi="Times New Roman" w:cs="Times New Roman"/>
          <w:sz w:val="24"/>
          <w:szCs w:val="24"/>
        </w:rPr>
        <w:lastRenderedPageBreak/>
        <w:t xml:space="preserve">Bridges continued to flee, entering </w:t>
      </w:r>
      <w:r w:rsidR="001136CA">
        <w:rPr>
          <w:rFonts w:ascii="Times New Roman" w:eastAsia="MS Mincho" w:hAnsi="Times New Roman" w:cs="Times New Roman"/>
          <w:sz w:val="24"/>
          <w:szCs w:val="24"/>
        </w:rPr>
        <w:t xml:space="preserve">another apartment inside of the complex (apartment #183). </w:t>
      </w:r>
      <w:r w:rsidR="00F24DEF">
        <w:rPr>
          <w:rFonts w:ascii="Times New Roman" w:eastAsia="MS Mincho" w:hAnsi="Times New Roman" w:cs="Times New Roman"/>
          <w:sz w:val="24"/>
          <w:szCs w:val="24"/>
        </w:rPr>
        <w:t>At that time, Ofc. Smith discontinued his pursuit of Bridges and reported that Bridges had barricaded himself inside of the apartment.</w:t>
      </w:r>
    </w:p>
    <w:p w14:paraId="6B364DD1" w14:textId="1DCF2DC8" w:rsidR="00F24DEF" w:rsidRDefault="00F24DEF" w:rsidP="002F6F52">
      <w:pPr>
        <w:pStyle w:val="PlainText"/>
        <w:ind w:firstLine="720"/>
        <w:jc w:val="both"/>
        <w:rPr>
          <w:rFonts w:ascii="Times New Roman" w:eastAsia="MS Mincho" w:hAnsi="Times New Roman" w:cs="Times New Roman"/>
          <w:sz w:val="24"/>
          <w:szCs w:val="24"/>
        </w:rPr>
      </w:pPr>
    </w:p>
    <w:p w14:paraId="6C852EA2" w14:textId="39213F59" w:rsidR="00F24DEF" w:rsidRPr="00E7378C" w:rsidRDefault="00F24DEF" w:rsidP="00F24DEF">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The College Station Police Department activated additional resources to deal with the barricaded gunman, including summoning the Special Weapons and Tactics (SWAT) team and Hostage Negotiations Team (HNT). Both teams are composed of peace officers specially trained to respond to and deal with life-threatening situations. During their response to this incident, officers identified that there was a need for additional communications options with Bridges and decided that the most appropriate way to accomplish this was with the use of a corded negotiations phone, commonly referred to as a “throw phone.” This throw phone device has the capability to transmit and record audio and video signal both when it is in use by the subject on the other end of the line and when it is not in use, and as such meets the legal definition of an “intercept device” by Texas law (TX CCP 18A.001(14)).</w:t>
      </w:r>
      <w:r w:rsidR="006E6D3C">
        <w:rPr>
          <w:rFonts w:ascii="Times New Roman" w:eastAsia="MS Mincho" w:hAnsi="Times New Roman" w:cs="Times New Roman"/>
          <w:sz w:val="24"/>
          <w:szCs w:val="24"/>
        </w:rPr>
        <w:t xml:space="preserve"> Before beginning the interception, Detective P. Matush contacted Judge K. Hawthorne of the 85</w:t>
      </w:r>
      <w:r w:rsidR="006E6D3C" w:rsidRPr="006E6D3C">
        <w:rPr>
          <w:rFonts w:ascii="Times New Roman" w:eastAsia="MS Mincho" w:hAnsi="Times New Roman" w:cs="Times New Roman"/>
          <w:sz w:val="24"/>
          <w:szCs w:val="24"/>
          <w:vertAlign w:val="superscript"/>
        </w:rPr>
        <w:t>th</w:t>
      </w:r>
      <w:r w:rsidR="006E6D3C">
        <w:rPr>
          <w:rFonts w:ascii="Times New Roman" w:eastAsia="MS Mincho" w:hAnsi="Times New Roman" w:cs="Times New Roman"/>
          <w:sz w:val="24"/>
          <w:szCs w:val="24"/>
        </w:rPr>
        <w:t xml:space="preserve"> District Court </w:t>
      </w:r>
      <w:r w:rsidR="00162F5C">
        <w:rPr>
          <w:rFonts w:ascii="Times New Roman" w:eastAsia="MS Mincho" w:hAnsi="Times New Roman" w:cs="Times New Roman"/>
          <w:sz w:val="24"/>
          <w:szCs w:val="24"/>
        </w:rPr>
        <w:t xml:space="preserve">and received oral consent for the interception of communications (TX CCP 18A.203). </w:t>
      </w:r>
      <w:r w:rsidR="003E367B">
        <w:rPr>
          <w:rFonts w:ascii="Times New Roman" w:eastAsia="MS Mincho" w:hAnsi="Times New Roman" w:cs="Times New Roman"/>
          <w:sz w:val="24"/>
          <w:szCs w:val="24"/>
        </w:rPr>
        <w:t>The device was deployed. The incident was resolve peacefully at 1418 hours, and at that time the device was removed from the apartment.</w:t>
      </w:r>
    </w:p>
    <w:p w14:paraId="0606CB63" w14:textId="77777777" w:rsidR="002E7484" w:rsidRPr="006A51E4" w:rsidRDefault="002E7484" w:rsidP="002E7484">
      <w:pPr>
        <w:pStyle w:val="PlainText"/>
        <w:jc w:val="both"/>
        <w:rPr>
          <w:rFonts w:ascii="Times New Roman" w:eastAsia="MS Mincho" w:hAnsi="Times New Roman" w:cs="Times New Roman"/>
          <w:sz w:val="24"/>
          <w:szCs w:val="24"/>
        </w:rPr>
      </w:pPr>
    </w:p>
    <w:p w14:paraId="1F50025C" w14:textId="461583FF" w:rsidR="00F4132F" w:rsidRPr="00147A8F" w:rsidRDefault="002E7484" w:rsidP="00F4132F">
      <w:pPr>
        <w:jc w:val="both"/>
      </w:pPr>
      <w:r w:rsidRPr="006A51E4">
        <w:rPr>
          <w:spacing w:val="-3"/>
        </w:rPr>
        <w:tab/>
      </w:r>
      <w:r w:rsidR="00F4132F" w:rsidRPr="00147A8F">
        <w:t xml:space="preserve">WHEREFORE, </w:t>
      </w:r>
      <w:r w:rsidR="00F4132F">
        <w:t>APPLICANT</w:t>
      </w:r>
      <w:r w:rsidR="00F4132F" w:rsidRPr="00147A8F">
        <w:t xml:space="preserve"> ASKS FOR ISSUANCE OF A </w:t>
      </w:r>
      <w:r w:rsidR="00F4132F">
        <w:t>COURT ORDER</w:t>
      </w:r>
      <w:r w:rsidR="00F4132F" w:rsidRPr="00147A8F">
        <w:t xml:space="preserve"> THAT WILL AUTHORIZE THE </w:t>
      </w:r>
      <w:r w:rsidR="00F4132F">
        <w:t>INSTALLATION AND USE OF SAID INTERCEPTION DEVICE.</w:t>
      </w:r>
    </w:p>
    <w:p w14:paraId="5B773852" w14:textId="77777777" w:rsidR="00F4132F" w:rsidRPr="00147A8F" w:rsidRDefault="00F4132F" w:rsidP="00F4132F">
      <w:pPr>
        <w:ind w:left="5760"/>
        <w:jc w:val="right"/>
      </w:pPr>
      <w:r w:rsidRPr="00147A8F">
        <w:t xml:space="preserve">                                                                                            </w:t>
      </w:r>
      <w:r w:rsidRPr="00147A8F">
        <w:rPr>
          <w:u w:val="single"/>
        </w:rPr>
        <w:t xml:space="preserve"> ______________________________ </w:t>
      </w:r>
    </w:p>
    <w:p w14:paraId="07B884C6" w14:textId="434A083F" w:rsidR="00F4132F" w:rsidRPr="00147A8F" w:rsidRDefault="00F4132F" w:rsidP="00F4132F">
      <w:pPr>
        <w:jc w:val="right"/>
      </w:pPr>
      <w:r w:rsidRPr="00147A8F">
        <w:t xml:space="preserve">                                                                                                  A</w:t>
      </w:r>
      <w:r w:rsidR="00AE730E">
        <w:t>PPL</w:t>
      </w:r>
      <w:r w:rsidRPr="00147A8F">
        <w:t>I</w:t>
      </w:r>
      <w:r w:rsidR="00AE730E">
        <w:t>C</w:t>
      </w:r>
      <w:r w:rsidRPr="00147A8F">
        <w:t>ANT</w:t>
      </w:r>
    </w:p>
    <w:p w14:paraId="4CCA5162" w14:textId="77777777" w:rsidR="00F4132F" w:rsidRPr="00147A8F" w:rsidRDefault="00F4132F" w:rsidP="00F4132F"/>
    <w:p w14:paraId="0119B490" w14:textId="77777777" w:rsidR="00150A18" w:rsidRDefault="00F4132F" w:rsidP="00AE730E">
      <w:pPr>
        <w:jc w:val="both"/>
      </w:pPr>
      <w:r w:rsidRPr="00147A8F">
        <w:t xml:space="preserve">SUBSCRIBED AND SWORN TO ME BY SAID </w:t>
      </w:r>
      <w:r>
        <w:t>APPLICANT</w:t>
      </w:r>
      <w:r w:rsidRPr="00147A8F">
        <w:t xml:space="preserve"> </w:t>
      </w:r>
      <w:r w:rsidR="00AE730E">
        <w:t>:</w:t>
      </w:r>
    </w:p>
    <w:p w14:paraId="4F62C96A" w14:textId="77777777" w:rsidR="00AE730E" w:rsidRDefault="00AE730E" w:rsidP="00AE730E">
      <w:pPr>
        <w:jc w:val="both"/>
      </w:pPr>
    </w:p>
    <w:p w14:paraId="4D028CEC" w14:textId="77777777" w:rsidR="00AE730E" w:rsidRDefault="00AE730E" w:rsidP="00AE730E">
      <w:pPr>
        <w:jc w:val="both"/>
      </w:pPr>
    </w:p>
    <w:p w14:paraId="05396766" w14:textId="77777777" w:rsidR="00AE730E" w:rsidRPr="00A51DC0" w:rsidRDefault="00AE730E" w:rsidP="00AE730E">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DATE: _________________</w:t>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___________________________________________</w:t>
      </w:r>
    </w:p>
    <w:p w14:paraId="0640612A" w14:textId="77777777" w:rsidR="00AE730E" w:rsidRPr="00A51DC0" w:rsidRDefault="00AE730E" w:rsidP="00AE730E">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 xml:space="preserve">District Judge </w:t>
      </w:r>
    </w:p>
    <w:p w14:paraId="6EDC4911" w14:textId="77777777" w:rsidR="00AE730E" w:rsidRPr="004B182E" w:rsidRDefault="00AE730E" w:rsidP="00AE730E">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TIME: _________________</w:t>
      </w:r>
      <w:r w:rsidRPr="00A51DC0">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______ District Court</w:t>
      </w:r>
    </w:p>
    <w:p w14:paraId="13EC15F4" w14:textId="77777777" w:rsidR="00AE730E" w:rsidRDefault="00AE730E" w:rsidP="00AE730E">
      <w:pPr>
        <w:pStyle w:val="PlainText"/>
        <w:keepNext/>
        <w:keepLines/>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Brazos</w:t>
      </w:r>
      <w:r w:rsidRPr="004B182E">
        <w:rPr>
          <w:rFonts w:ascii="Times New Roman" w:eastAsia="MS Mincho" w:hAnsi="Times New Roman" w:cs="Times New Roman"/>
          <w:b/>
          <w:sz w:val="24"/>
          <w:szCs w:val="24"/>
        </w:rPr>
        <w:t xml:space="preserve"> County, Texas</w:t>
      </w:r>
      <w:r w:rsidRPr="004B182E">
        <w:rPr>
          <w:rFonts w:ascii="Times New Roman" w:eastAsia="MS Mincho" w:hAnsi="Times New Roman" w:cs="Times New Roman"/>
          <w:b/>
          <w:sz w:val="24"/>
          <w:szCs w:val="24"/>
        </w:rPr>
        <w:tab/>
      </w:r>
    </w:p>
    <w:p w14:paraId="6312E005" w14:textId="77777777" w:rsidR="00AE730E" w:rsidRPr="00A51DC0" w:rsidRDefault="00AE730E" w:rsidP="00AE730E">
      <w:pPr>
        <w:pStyle w:val="PlainText"/>
        <w:keepNext/>
        <w:keepLines/>
        <w:spacing w:after="60"/>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___________________________________________</w:t>
      </w:r>
    </w:p>
    <w:p w14:paraId="66290A5D" w14:textId="77777777" w:rsidR="00AE730E" w:rsidRDefault="00AE730E" w:rsidP="00AE730E">
      <w:pPr>
        <w:pStyle w:val="PlainText"/>
        <w:keepNext/>
        <w:keepLines/>
        <w:spacing w:after="60"/>
        <w:ind w:left="2160" w:firstLine="720"/>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PRINTED NAME OF JUDGE</w:t>
      </w:r>
    </w:p>
    <w:p w14:paraId="3F56178F" w14:textId="7CAB26F5" w:rsidR="00AE730E" w:rsidRDefault="00AE730E" w:rsidP="00AE730E">
      <w:pPr>
        <w:jc w:val="both"/>
        <w:rPr>
          <w:rFonts w:eastAsia="MS Mincho"/>
          <w:b/>
        </w:rPr>
        <w:sectPr w:rsidR="00AE730E" w:rsidSect="00C67A87">
          <w:footerReference w:type="default" r:id="rId8"/>
          <w:footerReference w:type="first" r:id="rId9"/>
          <w:footnotePr>
            <w:numRestart w:val="eachSect"/>
          </w:footnotePr>
          <w:pgSz w:w="12240" w:h="15840" w:code="1"/>
          <w:pgMar w:top="1008" w:right="1152" w:bottom="1440" w:left="1152" w:header="720" w:footer="432" w:gutter="0"/>
          <w:lnNumType w:countBy="1"/>
          <w:pgNumType w:start="1"/>
          <w:cols w:space="720"/>
          <w:titlePg/>
          <w:docGrid w:linePitch="360"/>
        </w:sectPr>
      </w:pPr>
    </w:p>
    <w:p w14:paraId="2A15EE78" w14:textId="77777777" w:rsidR="007E2211" w:rsidRPr="004B182E" w:rsidRDefault="007E2211" w:rsidP="007E2211">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 xml:space="preserve">ORDER </w:t>
      </w:r>
      <w:r w:rsidRPr="004B182E">
        <w:rPr>
          <w:rFonts w:ascii="Times New Roman" w:eastAsia="MS Mincho" w:hAnsi="Times New Roman" w:cs="Times New Roman"/>
          <w:b/>
          <w:sz w:val="24"/>
          <w:szCs w:val="24"/>
        </w:rPr>
        <w:t xml:space="preserve">AUTHORIZING </w:t>
      </w:r>
      <w:r>
        <w:rPr>
          <w:rFonts w:ascii="Times New Roman" w:eastAsia="MS Mincho" w:hAnsi="Times New Roman" w:cs="Times New Roman"/>
          <w:b/>
          <w:sz w:val="24"/>
          <w:szCs w:val="24"/>
        </w:rPr>
        <w:t xml:space="preserve"> THE</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 xml:space="preserve">           </w:t>
      </w:r>
      <w:r w:rsidRPr="004B182E">
        <w:rPr>
          <w:rFonts w:ascii="Times New Roman" w:eastAsia="MS Mincho" w:hAnsi="Times New Roman" w:cs="Times New Roman"/>
          <w:b/>
          <w:sz w:val="24"/>
          <w:szCs w:val="24"/>
        </w:rPr>
        <w:t>THE STATE</w:t>
      </w:r>
      <w:r w:rsidRPr="004B182E">
        <w:rPr>
          <w:rFonts w:ascii="Times New Roman" w:eastAsia="MS Mincho" w:hAnsi="Times New Roman" w:cs="Times New Roman"/>
          <w:b/>
          <w:sz w:val="24"/>
          <w:szCs w:val="24"/>
        </w:rPr>
        <w:tab/>
        <w:t>OF TEXAS</w:t>
      </w:r>
    </w:p>
    <w:p w14:paraId="266A29F1" w14:textId="77777777" w:rsidR="007E2211" w:rsidRPr="004B182E" w:rsidRDefault="007E2211" w:rsidP="007E2211">
      <w:pPr>
        <w:pStyle w:val="PlainText"/>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INSTALLATION AND USE</w:t>
      </w:r>
      <w:r>
        <w:rPr>
          <w:rFonts w:ascii="Times New Roman" w:eastAsia="MS Mincho" w:hAnsi="Times New Roman" w:cs="Times New Roman"/>
          <w:b/>
          <w:sz w:val="24"/>
          <w:szCs w:val="24"/>
        </w:rPr>
        <w:t xml:space="preserve"> OF</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 xml:space="preserve">     </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(APPLICATION UNDER SEAL)</w:t>
      </w:r>
    </w:p>
    <w:p w14:paraId="51D7CCCE" w14:textId="77777777" w:rsidR="007E2211" w:rsidRPr="002049DC" w:rsidRDefault="007E2211" w:rsidP="007E2211">
      <w:pPr>
        <w:pStyle w:val="PlainText"/>
        <w:jc w:val="both"/>
        <w:rPr>
          <w:rFonts w:ascii="Times New Roman" w:eastAsia="MS Mincho" w:hAnsi="Times New Roman" w:cs="Times New Roman"/>
          <w:b/>
          <w:i/>
          <w:sz w:val="24"/>
          <w:szCs w:val="24"/>
        </w:rPr>
      </w:pPr>
      <w:r>
        <w:rPr>
          <w:rFonts w:ascii="Times New Roman" w:eastAsia="MS Mincho" w:hAnsi="Times New Roman" w:cs="Times New Roman"/>
          <w:b/>
          <w:sz w:val="24"/>
          <w:szCs w:val="24"/>
        </w:rPr>
        <w:t>INTERCEPTION DEVICE</w:t>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t>BRAZOS COUNTY</w:t>
      </w:r>
    </w:p>
    <w:p w14:paraId="5ED8D4E6" w14:textId="77777777" w:rsidR="007E2211" w:rsidRDefault="007E2211" w:rsidP="007E2211">
      <w:pPr>
        <w:pStyle w:val="PlainText"/>
        <w:tabs>
          <w:tab w:val="left" w:pos="2384"/>
        </w:tabs>
        <w:jc w:val="both"/>
        <w:rPr>
          <w:rFonts w:ascii="Times New Roman" w:eastAsia="MS Mincho" w:hAnsi="Times New Roman" w:cs="Times New Roman"/>
          <w:sz w:val="24"/>
          <w:szCs w:val="24"/>
        </w:rPr>
      </w:pPr>
      <w:r>
        <w:rPr>
          <w:rFonts w:ascii="Times New Roman" w:eastAsia="MS Mincho" w:hAnsi="Times New Roman" w:cs="Times New Roman"/>
          <w:sz w:val="24"/>
          <w:szCs w:val="24"/>
        </w:rPr>
        <w:tab/>
      </w:r>
    </w:p>
    <w:p w14:paraId="71125CD6" w14:textId="0C0E9357" w:rsidR="00E86838" w:rsidRDefault="007E2211" w:rsidP="007E2211">
      <w:pPr>
        <w:pStyle w:val="PlainText"/>
        <w:jc w:val="center"/>
        <w:rPr>
          <w:rFonts w:ascii="Times New Roman" w:eastAsia="MS Mincho" w:hAnsi="Times New Roman" w:cs="Times New Roman"/>
          <w:b/>
          <w:sz w:val="24"/>
          <w:szCs w:val="24"/>
          <w:u w:val="single"/>
        </w:rPr>
      </w:pPr>
      <w:r w:rsidRPr="00D16BF6">
        <w:rPr>
          <w:rFonts w:ascii="Times New Roman" w:eastAsia="MS Mincho" w:hAnsi="Times New Roman" w:cs="Times New Roman"/>
          <w:b/>
          <w:sz w:val="24"/>
          <w:szCs w:val="24"/>
          <w:u w:val="single"/>
        </w:rPr>
        <w:t>COURT ORDER</w:t>
      </w:r>
      <w:r>
        <w:rPr>
          <w:rFonts w:ascii="Times New Roman" w:eastAsia="MS Mincho" w:hAnsi="Times New Roman" w:cs="Times New Roman"/>
          <w:b/>
          <w:sz w:val="24"/>
          <w:szCs w:val="24"/>
          <w:u w:val="single"/>
        </w:rPr>
        <w:t xml:space="preserve"> </w:t>
      </w:r>
    </w:p>
    <w:p w14:paraId="2637273B" w14:textId="77777777" w:rsidR="007E2211" w:rsidRPr="004B182E" w:rsidRDefault="007E2211" w:rsidP="007E2211">
      <w:pPr>
        <w:pStyle w:val="PlainText"/>
        <w:jc w:val="center"/>
        <w:rPr>
          <w:rFonts w:ascii="Times New Roman" w:eastAsia="MS Mincho" w:hAnsi="Times New Roman" w:cs="Times New Roman"/>
          <w:sz w:val="24"/>
          <w:szCs w:val="24"/>
        </w:rPr>
      </w:pPr>
    </w:p>
    <w:p w14:paraId="68807A59" w14:textId="6AE62617" w:rsidR="004F4365" w:rsidRPr="000412C7" w:rsidRDefault="007D31EE" w:rsidP="004F4365">
      <w:pPr>
        <w:pStyle w:val="PlainText"/>
        <w:ind w:firstLine="720"/>
        <w:jc w:val="both"/>
        <w:rPr>
          <w:rFonts w:ascii="Times New Roman" w:eastAsia="MS Mincho" w:hAnsi="Times New Roman" w:cs="Times New Roman"/>
          <w:sz w:val="24"/>
          <w:szCs w:val="24"/>
        </w:rPr>
      </w:pPr>
      <w:r w:rsidRPr="006A51E4">
        <w:rPr>
          <w:rFonts w:ascii="Times New Roman" w:eastAsia="MS Mincho" w:hAnsi="Times New Roman" w:cs="Times New Roman"/>
          <w:sz w:val="24"/>
          <w:szCs w:val="24"/>
        </w:rPr>
        <w:t xml:space="preserve">This matter having come before the Court pursuant to an application under </w:t>
      </w:r>
      <w:r w:rsidR="004F3C8C">
        <w:rPr>
          <w:rFonts w:ascii="Times New Roman" w:eastAsia="MS Mincho" w:hAnsi="Times New Roman" w:cs="Times New Roman"/>
          <w:sz w:val="24"/>
          <w:szCs w:val="24"/>
        </w:rPr>
        <w:t>Texas Code of Criminal Procedure Article 18A.202</w:t>
      </w:r>
      <w:r w:rsidRPr="006A51E4">
        <w:rPr>
          <w:rFonts w:ascii="Times New Roman" w:eastAsia="MS Mincho" w:hAnsi="Times New Roman" w:cs="Times New Roman"/>
          <w:sz w:val="24"/>
          <w:szCs w:val="24"/>
        </w:rPr>
        <w:t xml:space="preserve"> authorizing the installation and use of a</w:t>
      </w:r>
      <w:r w:rsidR="004F3C8C">
        <w:rPr>
          <w:rFonts w:ascii="Times New Roman" w:eastAsia="MS Mincho" w:hAnsi="Times New Roman" w:cs="Times New Roman"/>
          <w:sz w:val="24"/>
          <w:szCs w:val="24"/>
        </w:rPr>
        <w:t xml:space="preserve">n interception device in an emergency situation </w:t>
      </w:r>
      <w:r w:rsidRPr="006A51E4">
        <w:rPr>
          <w:rFonts w:ascii="Times New Roman" w:eastAsia="MS Mincho" w:hAnsi="Times New Roman" w:cs="Times New Roman"/>
          <w:sz w:val="24"/>
          <w:szCs w:val="24"/>
        </w:rPr>
        <w:t>and in support of a</w:t>
      </w:r>
      <w:r>
        <w:rPr>
          <w:rFonts w:ascii="Times New Roman" w:eastAsia="MS Mincho" w:hAnsi="Times New Roman" w:cs="Times New Roman"/>
          <w:sz w:val="24"/>
          <w:szCs w:val="24"/>
        </w:rPr>
        <w:t xml:space="preserve"> criminal</w:t>
      </w:r>
      <w:r w:rsidRPr="006A51E4">
        <w:rPr>
          <w:rFonts w:ascii="Times New Roman" w:eastAsia="MS Mincho" w:hAnsi="Times New Roman" w:cs="Times New Roman"/>
          <w:sz w:val="24"/>
          <w:szCs w:val="24"/>
        </w:rPr>
        <w:t xml:space="preserve"> investigation against the suspect(s), identified below:</w:t>
      </w:r>
    </w:p>
    <w:p w14:paraId="23E284DF" w14:textId="77777777" w:rsidR="00371C73" w:rsidRPr="004B182E" w:rsidRDefault="00371C73" w:rsidP="00664A8C">
      <w:pPr>
        <w:pStyle w:val="PlainText"/>
        <w:ind w:firstLine="720"/>
        <w:jc w:val="both"/>
        <w:rPr>
          <w:rFonts w:ascii="Times New Roman" w:eastAsia="MS Mincho" w:hAnsi="Times New Roman" w:cs="Times New Roman"/>
          <w:sz w:val="24"/>
          <w:szCs w:val="24"/>
        </w:rPr>
      </w:pPr>
    </w:p>
    <w:p w14:paraId="5152FA93" w14:textId="77777777" w:rsidR="004F3C8C" w:rsidRDefault="004F3C8C" w:rsidP="004F3C8C">
      <w:pPr>
        <w:pStyle w:val="PlainText"/>
        <w:tabs>
          <w:tab w:val="left" w:pos="6480"/>
        </w:tabs>
        <w:jc w:val="both"/>
        <w:rPr>
          <w:rFonts w:ascii="Times New Roman" w:eastAsia="MS Mincho" w:hAnsi="Times New Roman" w:cs="Times New Roman"/>
          <w:b/>
          <w:sz w:val="24"/>
          <w:szCs w:val="24"/>
        </w:rPr>
      </w:pPr>
      <w:r>
        <w:rPr>
          <w:rFonts w:ascii="Times New Roman" w:eastAsia="MS Mincho" w:hAnsi="Times New Roman" w:cs="Times New Roman"/>
          <w:b/>
          <w:sz w:val="24"/>
          <w:szCs w:val="24"/>
        </w:rPr>
        <w:t>Target Location / Address</w:t>
      </w:r>
    </w:p>
    <w:p w14:paraId="7763B1E4" w14:textId="77777777" w:rsidR="004F3C8C" w:rsidRDefault="004F3C8C" w:rsidP="004F3C8C">
      <w:pPr>
        <w:pStyle w:val="PlainText"/>
        <w:tabs>
          <w:tab w:val="left" w:pos="6480"/>
        </w:tabs>
        <w:jc w:val="both"/>
        <w:rPr>
          <w:rFonts w:ascii="Times New Roman" w:eastAsia="MS Mincho" w:hAnsi="Times New Roman" w:cs="Times New Roman"/>
          <w:b/>
          <w:sz w:val="24"/>
          <w:szCs w:val="24"/>
        </w:rPr>
      </w:pPr>
    </w:p>
    <w:p w14:paraId="46AC6586" w14:textId="77777777" w:rsidR="004F3C8C" w:rsidRDefault="004F3C8C" w:rsidP="004F3C8C">
      <w:pPr>
        <w:pStyle w:val="PlainText"/>
        <w:tabs>
          <w:tab w:val="left" w:pos="6480"/>
        </w:tabs>
        <w:ind w:left="720"/>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A two-story apartment unit located in Southgate Village Apartments at 134 Luther St #183. The apartment exterior is tan brick and siding, with a small covering over the front door, and is identified by the number “183” on the exterior near the door. </w:t>
      </w:r>
    </w:p>
    <w:p w14:paraId="5EBF9C85" w14:textId="77777777" w:rsidR="004F3C8C" w:rsidRDefault="004F3C8C" w:rsidP="004F3C8C">
      <w:pPr>
        <w:pStyle w:val="PlainText"/>
        <w:tabs>
          <w:tab w:val="left" w:pos="6480"/>
        </w:tabs>
        <w:jc w:val="both"/>
        <w:rPr>
          <w:rFonts w:ascii="Times New Roman" w:eastAsia="MS Mincho" w:hAnsi="Times New Roman" w:cs="Times New Roman"/>
          <w:b/>
          <w:noProof/>
          <w:sz w:val="24"/>
          <w:szCs w:val="24"/>
        </w:rPr>
      </w:pPr>
    </w:p>
    <w:p w14:paraId="77E48828" w14:textId="77777777" w:rsidR="004F3C8C" w:rsidRDefault="004F3C8C" w:rsidP="004F3C8C">
      <w:pPr>
        <w:pStyle w:val="PlainText"/>
        <w:jc w:val="both"/>
        <w:rPr>
          <w:rFonts w:ascii="Times New Roman" w:eastAsia="MS Mincho" w:hAnsi="Times New Roman" w:cs="Times New Roman"/>
          <w:b/>
          <w:noProof/>
          <w:sz w:val="24"/>
          <w:szCs w:val="24"/>
        </w:rPr>
      </w:pPr>
      <w:r>
        <w:rPr>
          <w:rFonts w:ascii="Times New Roman" w:eastAsia="MS Mincho" w:hAnsi="Times New Roman"/>
          <w:b/>
          <w:sz w:val="24"/>
          <w:szCs w:val="24"/>
        </w:rPr>
        <w:t>Texas Penal Code Offense Under Investigation:</w:t>
      </w:r>
      <w:r>
        <w:rPr>
          <w:rFonts w:ascii="Times New Roman" w:eastAsia="MS Mincho" w:hAnsi="Times New Roman"/>
          <w:b/>
          <w:sz w:val="24"/>
          <w:szCs w:val="24"/>
        </w:rPr>
        <w:tab/>
      </w:r>
    </w:p>
    <w:p w14:paraId="154871AD" w14:textId="77777777" w:rsidR="004F3C8C" w:rsidRDefault="004F3C8C" w:rsidP="004F3C8C">
      <w:pPr>
        <w:pStyle w:val="PlainText"/>
        <w:jc w:val="both"/>
        <w:rPr>
          <w:rFonts w:ascii="Times New Roman" w:eastAsia="MS Mincho" w:hAnsi="Times New Roman" w:cs="Times New Roman"/>
          <w:b/>
          <w:noProof/>
          <w:sz w:val="24"/>
          <w:szCs w:val="24"/>
        </w:rPr>
      </w:pPr>
    </w:p>
    <w:p w14:paraId="173DB92A" w14:textId="77777777" w:rsidR="004F3C8C" w:rsidRDefault="004F3C8C" w:rsidP="004F3C8C">
      <w:pPr>
        <w:pStyle w:val="PlainText"/>
        <w:ind w:left="720"/>
        <w:jc w:val="both"/>
        <w:rPr>
          <w:rFonts w:ascii="Times New Roman" w:eastAsia="MS Mincho" w:hAnsi="Times New Roman" w:cs="Times New Roman"/>
          <w:b/>
          <w:noProof/>
          <w:sz w:val="24"/>
          <w:szCs w:val="24"/>
        </w:rPr>
      </w:pPr>
      <w:r>
        <w:rPr>
          <w:rFonts w:ascii="Times New Roman" w:eastAsia="MS Mincho" w:hAnsi="Times New Roman" w:cs="Times New Roman"/>
          <w:b/>
          <w:noProof/>
          <w:sz w:val="24"/>
          <w:szCs w:val="24"/>
        </w:rPr>
        <w:t xml:space="preserve">Aggravated Assault (Deadly Weapon, Public Servant) </w:t>
      </w:r>
    </w:p>
    <w:p w14:paraId="35F54664" w14:textId="77777777" w:rsidR="004F3C8C" w:rsidRDefault="004F3C8C" w:rsidP="004F3C8C">
      <w:pPr>
        <w:pStyle w:val="PlainText"/>
        <w:jc w:val="both"/>
        <w:rPr>
          <w:rFonts w:ascii="Times New Roman" w:eastAsia="MS Mincho" w:hAnsi="Times New Roman" w:cs="Times New Roman"/>
          <w:b/>
          <w:sz w:val="24"/>
          <w:szCs w:val="24"/>
        </w:rPr>
      </w:pPr>
    </w:p>
    <w:p w14:paraId="1D9A44C5" w14:textId="77777777" w:rsidR="004F3C8C" w:rsidRDefault="004F3C8C" w:rsidP="004F3C8C">
      <w:pPr>
        <w:pStyle w:val="PlainText"/>
        <w:jc w:val="both"/>
      </w:pPr>
      <w:r>
        <w:rPr>
          <w:rFonts w:ascii="Times New Roman" w:eastAsia="MS Mincho" w:hAnsi="Times New Roman" w:cs="Times New Roman"/>
          <w:b/>
          <w:sz w:val="24"/>
          <w:szCs w:val="24"/>
        </w:rPr>
        <w:t>Agency for which Requested:</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t>College Station PD</w:t>
      </w:r>
      <w:r>
        <w:rPr>
          <w:rFonts w:ascii="Times New Roman" w:eastAsia="MS Mincho" w:hAnsi="Times New Roman" w:cs="Times New Roman"/>
          <w:b/>
          <w:noProof/>
          <w:sz w:val="24"/>
          <w:szCs w:val="24"/>
        </w:rPr>
        <w:fldChar w:fldCharType="begin"/>
      </w:r>
      <w:r>
        <w:rPr>
          <w:rFonts w:ascii="Times New Roman" w:eastAsia="MS Mincho" w:hAnsi="Times New Roman" w:cs="Times New Roman"/>
          <w:b/>
          <w:noProof/>
          <w:sz w:val="24"/>
          <w:szCs w:val="24"/>
        </w:rPr>
        <w:instrText xml:space="preserve"> MERGEFIELD  PoliceAgency  \* MERGEFORMAT </w:instrText>
      </w:r>
      <w:r w:rsidR="00695EE9">
        <w:rPr>
          <w:rFonts w:ascii="Times New Roman" w:eastAsia="MS Mincho" w:hAnsi="Times New Roman" w:cs="Times New Roman"/>
          <w:b/>
          <w:noProof/>
          <w:sz w:val="24"/>
          <w:szCs w:val="24"/>
        </w:rPr>
        <w:fldChar w:fldCharType="separate"/>
      </w:r>
      <w:r>
        <w:rPr>
          <w:rFonts w:ascii="Times New Roman" w:eastAsia="MS Mincho" w:hAnsi="Times New Roman" w:cs="Times New Roman"/>
          <w:b/>
          <w:noProof/>
          <w:sz w:val="24"/>
          <w:szCs w:val="24"/>
        </w:rPr>
        <w:fldChar w:fldCharType="end"/>
      </w:r>
    </w:p>
    <w:p w14:paraId="424CF642" w14:textId="77777777" w:rsidR="004F3C8C" w:rsidRDefault="004F3C8C" w:rsidP="004F3C8C">
      <w:pPr>
        <w:pStyle w:val="PlainText"/>
        <w:jc w:val="both"/>
      </w:pPr>
    </w:p>
    <w:p w14:paraId="1D9020C3" w14:textId="77777777" w:rsidR="004F3C8C" w:rsidRDefault="004F3C8C" w:rsidP="004F3C8C">
      <w:pPr>
        <w:pStyle w:val="PlainText"/>
        <w:jc w:val="both"/>
      </w:pPr>
      <w:r>
        <w:rPr>
          <w:rFonts w:ascii="Times New Roman" w:eastAsia="MS Mincho" w:hAnsi="Times New Roman" w:cs="Times New Roman"/>
          <w:b/>
          <w:sz w:val="24"/>
          <w:szCs w:val="24"/>
        </w:rPr>
        <w:t>Requesting Officer/Prosecutor:</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hAnsi="Times New Roman" w:cs="Times New Roman"/>
          <w:b/>
          <w:noProof/>
          <w:spacing w:val="-3"/>
          <w:sz w:val="24"/>
          <w:szCs w:val="24"/>
        </w:rPr>
        <w:t>Det. Jared Cleere</w:t>
      </w:r>
    </w:p>
    <w:p w14:paraId="3D45AA10" w14:textId="77777777" w:rsidR="004F3C8C" w:rsidRDefault="004F3C8C" w:rsidP="004F3C8C">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p>
    <w:p w14:paraId="3499FDC2" w14:textId="77777777" w:rsidR="004F3C8C" w:rsidRDefault="004F3C8C" w:rsidP="004F3C8C">
      <w:pPr>
        <w:pStyle w:val="PlainText"/>
        <w:jc w:val="both"/>
        <w:rPr>
          <w:rFonts w:ascii="Times New Roman" w:eastAsia="MS Mincho" w:hAnsi="Times New Roman" w:cs="Times New Roman"/>
          <w:b/>
          <w:sz w:val="24"/>
          <w:szCs w:val="24"/>
        </w:rPr>
      </w:pPr>
      <w:r>
        <w:rPr>
          <w:rFonts w:ascii="Times New Roman" w:eastAsia="MS Mincho" w:hAnsi="Times New Roman" w:cs="Times New Roman"/>
          <w:b/>
          <w:sz w:val="24"/>
          <w:szCs w:val="24"/>
        </w:rPr>
        <w:t>Incident Number:</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noProof/>
          <w:sz w:val="24"/>
          <w:szCs w:val="24"/>
        </w:rPr>
        <w:t>21-001499</w:t>
      </w:r>
      <w:r>
        <w:rPr>
          <w:rFonts w:ascii="Times New Roman" w:eastAsia="MS Mincho" w:hAnsi="Times New Roman" w:cs="Times New Roman"/>
          <w:b/>
          <w:sz w:val="24"/>
          <w:szCs w:val="24"/>
        </w:rPr>
        <w:tab/>
      </w:r>
    </w:p>
    <w:p w14:paraId="12A8BC11" w14:textId="77777777" w:rsidR="004F3C8C" w:rsidRDefault="004F3C8C" w:rsidP="004F3C8C">
      <w:pPr>
        <w:pStyle w:val="PlainText"/>
        <w:jc w:val="both"/>
        <w:rPr>
          <w:rFonts w:ascii="Times New Roman" w:eastAsia="MS Mincho" w:hAnsi="Times New Roman" w:cs="Times New Roman"/>
          <w:b/>
          <w:sz w:val="24"/>
          <w:szCs w:val="24"/>
        </w:rPr>
      </w:pPr>
    </w:p>
    <w:p w14:paraId="6E43A1AE" w14:textId="77777777" w:rsidR="004F3C8C" w:rsidRPr="004B182E" w:rsidRDefault="004F3C8C" w:rsidP="004F3C8C">
      <w:pPr>
        <w:pStyle w:val="PlainText"/>
        <w:jc w:val="center"/>
        <w:rPr>
          <w:rFonts w:ascii="Times New Roman" w:eastAsia="MS Mincho" w:hAnsi="Times New Roman" w:cs="Times New Roman"/>
          <w:b/>
          <w:sz w:val="24"/>
          <w:szCs w:val="24"/>
        </w:rPr>
      </w:pPr>
      <w:r>
        <w:rPr>
          <w:rFonts w:ascii="Times New Roman" w:eastAsia="MS Mincho" w:hAnsi="Times New Roman" w:cs="Times New Roman"/>
          <w:b/>
          <w:i/>
          <w:sz w:val="24"/>
          <w:szCs w:val="24"/>
        </w:rPr>
        <w:t>If</w:t>
      </w:r>
      <w:r w:rsidRPr="00376A05">
        <w:rPr>
          <w:rFonts w:ascii="Times New Roman" w:eastAsia="MS Mincho" w:hAnsi="Times New Roman" w:cs="Times New Roman"/>
          <w:b/>
          <w:i/>
          <w:sz w:val="24"/>
          <w:szCs w:val="24"/>
        </w:rPr>
        <w:t xml:space="preserve"> reasonably ascertainable</w:t>
      </w:r>
      <w:r>
        <w:rPr>
          <w:rFonts w:ascii="Times New Roman" w:eastAsia="MS Mincho" w:hAnsi="Times New Roman" w:cs="Times New Roman"/>
          <w:b/>
          <w:i/>
          <w:sz w:val="24"/>
          <w:szCs w:val="24"/>
        </w:rPr>
        <w:t>, the following is currently known as</w:t>
      </w:r>
      <w:r w:rsidRPr="00376A05">
        <w:rPr>
          <w:rFonts w:ascii="Times New Roman" w:eastAsia="MS Mincho" w:hAnsi="Times New Roman" w:cs="Times New Roman"/>
          <w:b/>
          <w:i/>
          <w:sz w:val="24"/>
          <w:szCs w:val="24"/>
        </w:rPr>
        <w:t>:</w:t>
      </w:r>
    </w:p>
    <w:p w14:paraId="339E7152" w14:textId="77777777" w:rsidR="004F3C8C" w:rsidRPr="00403572" w:rsidRDefault="004F3C8C" w:rsidP="004F3C8C">
      <w:pPr>
        <w:pStyle w:val="PlainText"/>
        <w:jc w:val="both"/>
        <w:rPr>
          <w:rFonts w:ascii="Times New Roman" w:eastAsia="MS Mincho" w:hAnsi="Times New Roman" w:cs="Times New Roman"/>
          <w:b/>
          <w:sz w:val="24"/>
          <w:szCs w:val="24"/>
          <w:highlight w:val="yellow"/>
        </w:rPr>
      </w:pPr>
    </w:p>
    <w:p w14:paraId="606E19D9" w14:textId="77777777" w:rsidR="004F3C8C" w:rsidRDefault="004F3C8C" w:rsidP="004F3C8C">
      <w:pPr>
        <w:pStyle w:val="PlainText"/>
        <w:rPr>
          <w:rFonts w:ascii="Times New Roman" w:hAnsi="Times New Roman" w:cs="Times New Roman"/>
          <w:b/>
          <w:noProof/>
          <w:sz w:val="24"/>
          <w:szCs w:val="24"/>
        </w:rPr>
      </w:pPr>
      <w:r w:rsidRPr="00403572">
        <w:rPr>
          <w:rFonts w:ascii="Times New Roman" w:eastAsia="MS Mincho" w:hAnsi="Times New Roman" w:cs="Times New Roman"/>
          <w:b/>
          <w:sz w:val="24"/>
          <w:szCs w:val="24"/>
        </w:rPr>
        <w:t>Name</w:t>
      </w:r>
      <w:r>
        <w:rPr>
          <w:rFonts w:ascii="Times New Roman" w:eastAsia="MS Mincho" w:hAnsi="Times New Roman" w:cs="Times New Roman"/>
          <w:b/>
          <w:sz w:val="24"/>
          <w:szCs w:val="24"/>
        </w:rPr>
        <w:t>s</w:t>
      </w:r>
      <w:r w:rsidRPr="00403572">
        <w:rPr>
          <w:rFonts w:ascii="Times New Roman" w:eastAsia="MS Mincho" w:hAnsi="Times New Roman" w:cs="Times New Roman"/>
          <w:b/>
          <w:sz w:val="24"/>
          <w:szCs w:val="24"/>
        </w:rPr>
        <w:t xml:space="preserve"> of </w:t>
      </w:r>
      <w:r>
        <w:rPr>
          <w:rFonts w:ascii="Times New Roman" w:eastAsia="MS Mincho" w:hAnsi="Times New Roman" w:cs="Times New Roman"/>
          <w:b/>
          <w:sz w:val="24"/>
          <w:szCs w:val="24"/>
        </w:rPr>
        <w:t xml:space="preserve">the </w:t>
      </w:r>
      <w:r w:rsidRPr="00403572">
        <w:rPr>
          <w:rFonts w:ascii="Times New Roman" w:eastAsia="MS Mincho" w:hAnsi="Times New Roman" w:cs="Times New Roman"/>
          <w:b/>
          <w:sz w:val="24"/>
          <w:szCs w:val="24"/>
        </w:rPr>
        <w:t>Subjec</w:t>
      </w:r>
      <w:r>
        <w:rPr>
          <w:rFonts w:ascii="Times New Roman" w:eastAsia="MS Mincho" w:hAnsi="Times New Roman" w:cs="Times New Roman"/>
          <w:b/>
          <w:sz w:val="24"/>
          <w:szCs w:val="24"/>
        </w:rPr>
        <w:t>ts of the Investigation</w:t>
      </w:r>
      <w:r w:rsidRPr="00403572">
        <w:rPr>
          <w:rFonts w:ascii="Times New Roman" w:eastAsia="MS Mincho" w:hAnsi="Times New Roman" w:cs="Times New Roman"/>
          <w:b/>
          <w:sz w:val="24"/>
          <w:szCs w:val="24"/>
        </w:rPr>
        <w:t>:</w:t>
      </w:r>
    </w:p>
    <w:p w14:paraId="7AE28979" w14:textId="77777777" w:rsidR="004F3C8C" w:rsidRDefault="004F3C8C" w:rsidP="004F3C8C">
      <w:pPr>
        <w:pStyle w:val="PlainText"/>
        <w:rPr>
          <w:rFonts w:ascii="Times New Roman" w:hAnsi="Times New Roman" w:cs="Times New Roman"/>
          <w:b/>
          <w:noProof/>
          <w:sz w:val="24"/>
          <w:szCs w:val="24"/>
        </w:rPr>
      </w:pPr>
    </w:p>
    <w:p w14:paraId="5FC0D985" w14:textId="77777777" w:rsidR="004F3C8C" w:rsidRDefault="004F3C8C" w:rsidP="004F3C8C">
      <w:pPr>
        <w:pStyle w:val="PlainText"/>
        <w:ind w:left="720"/>
        <w:rPr>
          <w:rFonts w:ascii="Times New Roman" w:eastAsia="MS Mincho" w:hAnsi="Times New Roman" w:cs="Times New Roman"/>
          <w:sz w:val="24"/>
          <w:szCs w:val="24"/>
        </w:rPr>
      </w:pPr>
      <w:r>
        <w:rPr>
          <w:rFonts w:ascii="Times New Roman" w:hAnsi="Times New Roman" w:cs="Times New Roman"/>
          <w:b/>
          <w:noProof/>
          <w:sz w:val="24"/>
          <w:szCs w:val="24"/>
        </w:rPr>
        <w:t>Bridges, Jonathan Devon (B/M, 12/21/90)</w:t>
      </w:r>
      <w:r>
        <w:rPr>
          <w:rFonts w:ascii="Times New Roman" w:eastAsia="MS Mincho" w:hAnsi="Times New Roman" w:cs="Times New Roman"/>
          <w:sz w:val="24"/>
          <w:szCs w:val="24"/>
        </w:rPr>
        <w:t xml:space="preserve"> </w:t>
      </w:r>
    </w:p>
    <w:p w14:paraId="6C01567F" w14:textId="77777777" w:rsidR="00371C73" w:rsidRPr="004B182E" w:rsidRDefault="00A31308">
      <w:pPr>
        <w:pStyle w:val="PlainText"/>
        <w:jc w:val="both"/>
        <w:rPr>
          <w:rFonts w:ascii="Times New Roman" w:eastAsia="MS Mincho" w:hAnsi="Times New Roman" w:cs="Times New Roman"/>
          <w:sz w:val="24"/>
          <w:szCs w:val="24"/>
        </w:rPr>
      </w:pPr>
      <w:r w:rsidRPr="004B182E">
        <w:rPr>
          <w:rFonts w:ascii="Times New Roman" w:eastAsia="MS Mincho" w:hAnsi="Times New Roman" w:cs="Times New Roman"/>
          <w:b/>
          <w:sz w:val="24"/>
          <w:szCs w:val="24"/>
        </w:rPr>
        <w:tab/>
      </w:r>
      <w:r w:rsidR="00AD73F7" w:rsidRPr="004B182E">
        <w:rPr>
          <w:rFonts w:ascii="Times New Roman" w:eastAsia="MS Mincho" w:hAnsi="Times New Roman" w:cs="Times New Roman"/>
          <w:b/>
          <w:sz w:val="24"/>
          <w:szCs w:val="24"/>
        </w:rPr>
        <w:tab/>
      </w:r>
      <w:r w:rsidR="00AD73F7" w:rsidRPr="004B182E">
        <w:rPr>
          <w:rFonts w:ascii="Times New Roman" w:eastAsia="MS Mincho" w:hAnsi="Times New Roman" w:cs="Times New Roman"/>
          <w:sz w:val="24"/>
          <w:szCs w:val="24"/>
        </w:rPr>
        <w:t xml:space="preserve"> </w:t>
      </w:r>
    </w:p>
    <w:p w14:paraId="28D66358" w14:textId="5CA752B6" w:rsidR="00AE730E" w:rsidRDefault="00AE730E" w:rsidP="006557D3">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IT IS HEREBY ORDERED that the above identified applicant, or any other authorized peace officer working in conjunction with the applicant, may possess and use an interception device and install, operate, and monitor that device in the above described life-threatening situation. </w:t>
      </w:r>
    </w:p>
    <w:p w14:paraId="1A1CFF9D" w14:textId="3AE800C8" w:rsidR="00AE730E" w:rsidRDefault="00AE730E" w:rsidP="006557D3">
      <w:pPr>
        <w:pStyle w:val="PlainText"/>
        <w:ind w:firstLine="720"/>
        <w:jc w:val="both"/>
        <w:rPr>
          <w:rFonts w:ascii="Times New Roman" w:eastAsia="MS Mincho" w:hAnsi="Times New Roman" w:cs="Times New Roman"/>
          <w:sz w:val="24"/>
          <w:szCs w:val="24"/>
        </w:rPr>
      </w:pPr>
    </w:p>
    <w:p w14:paraId="2C3E4ECF" w14:textId="64DEF10F" w:rsidR="00AE730E" w:rsidRDefault="00AE730E" w:rsidP="00AE730E">
      <w:pPr>
        <w:pStyle w:val="PlainText"/>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THIS ORDER SHALL EXPIRE on the earlier of: the 30</w:t>
      </w:r>
      <w:r w:rsidRPr="00AE730E">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day after the date of execution of the order, or; the conclusion of the emergency that initially justified the interception</w:t>
      </w:r>
    </w:p>
    <w:p w14:paraId="01EC7EB5" w14:textId="77777777" w:rsidR="00AE730E" w:rsidRDefault="00AE730E" w:rsidP="006557D3">
      <w:pPr>
        <w:pStyle w:val="PlainText"/>
        <w:ind w:firstLine="720"/>
        <w:jc w:val="both"/>
        <w:rPr>
          <w:rFonts w:ascii="Times New Roman" w:eastAsia="MS Mincho" w:hAnsi="Times New Roman" w:cs="Times New Roman"/>
          <w:sz w:val="24"/>
          <w:szCs w:val="24"/>
        </w:rPr>
      </w:pPr>
    </w:p>
    <w:p w14:paraId="70847550" w14:textId="388318BF" w:rsidR="00EA5994" w:rsidRDefault="00A93F19" w:rsidP="00AE730E">
      <w:pPr>
        <w:pStyle w:val="PlainText"/>
        <w:ind w:firstLine="720"/>
        <w:jc w:val="both"/>
        <w:rPr>
          <w:rFonts w:ascii="Times New Roman" w:eastAsia="MS Mincho" w:hAnsi="Times New Roman" w:cs="Times New Roman"/>
          <w:sz w:val="24"/>
          <w:szCs w:val="24"/>
        </w:rPr>
      </w:pPr>
      <w:r w:rsidRPr="008A286B">
        <w:rPr>
          <w:rFonts w:ascii="Times New Roman" w:eastAsia="MS Mincho" w:hAnsi="Times New Roman" w:cs="Times New Roman"/>
          <w:sz w:val="24"/>
          <w:szCs w:val="24"/>
        </w:rPr>
        <w:t>IT IS ORDERED that this Order and the application be sealed until otherwise ordered by the Court</w:t>
      </w:r>
      <w:r w:rsidR="00AE730E">
        <w:rPr>
          <w:rFonts w:ascii="Times New Roman" w:eastAsia="MS Mincho" w:hAnsi="Times New Roman" w:cs="Times New Roman"/>
          <w:sz w:val="24"/>
          <w:szCs w:val="24"/>
        </w:rPr>
        <w:t>.</w:t>
      </w:r>
    </w:p>
    <w:p w14:paraId="18593008" w14:textId="0CF36437" w:rsidR="00AE730E" w:rsidRDefault="00AE730E" w:rsidP="00AE730E">
      <w:pPr>
        <w:pStyle w:val="PlainText"/>
        <w:ind w:firstLine="720"/>
        <w:jc w:val="both"/>
        <w:rPr>
          <w:rFonts w:ascii="Times New Roman" w:eastAsia="MS Mincho" w:hAnsi="Times New Roman" w:cs="Times New Roman"/>
          <w:sz w:val="24"/>
          <w:szCs w:val="24"/>
        </w:rPr>
      </w:pPr>
    </w:p>
    <w:p w14:paraId="419BB5D2" w14:textId="77777777" w:rsidR="00AE730E" w:rsidRDefault="00AE730E" w:rsidP="00610D17">
      <w:pPr>
        <w:pStyle w:val="PlainText"/>
        <w:keepNext/>
        <w:keepLines/>
        <w:jc w:val="both"/>
        <w:rPr>
          <w:rFonts w:ascii="Times New Roman" w:eastAsia="MS Mincho" w:hAnsi="Times New Roman" w:cs="Times New Roman"/>
          <w:b/>
          <w:sz w:val="24"/>
          <w:szCs w:val="24"/>
        </w:rPr>
      </w:pPr>
    </w:p>
    <w:p w14:paraId="2495792C" w14:textId="28E59177" w:rsidR="00AD73F7" w:rsidRPr="00A51DC0"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 xml:space="preserve">DATE: </w:t>
      </w:r>
      <w:r w:rsidR="004E3E6B" w:rsidRPr="00A51DC0">
        <w:rPr>
          <w:rFonts w:ascii="Times New Roman" w:eastAsia="MS Mincho" w:hAnsi="Times New Roman" w:cs="Times New Roman"/>
          <w:b/>
          <w:sz w:val="24"/>
          <w:szCs w:val="24"/>
        </w:rPr>
        <w:t>_________________</w:t>
      </w:r>
      <w:r w:rsidR="004E3E6B"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___________________________________________</w:t>
      </w:r>
    </w:p>
    <w:p w14:paraId="1556513F" w14:textId="77777777" w:rsidR="00AD73F7" w:rsidRPr="00A51DC0"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 xml:space="preserve">District Judge </w:t>
      </w:r>
    </w:p>
    <w:p w14:paraId="2B77A392" w14:textId="77777777" w:rsidR="00AD73F7" w:rsidRPr="004B182E" w:rsidRDefault="00AD73F7" w:rsidP="00610D17">
      <w:pPr>
        <w:pStyle w:val="PlainText"/>
        <w:keepNext/>
        <w:keepLines/>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 xml:space="preserve">TIME: </w:t>
      </w:r>
      <w:r w:rsidR="004E3E6B" w:rsidRPr="00A51DC0">
        <w:rPr>
          <w:rFonts w:ascii="Times New Roman" w:eastAsia="MS Mincho" w:hAnsi="Times New Roman" w:cs="Times New Roman"/>
          <w:b/>
          <w:sz w:val="24"/>
          <w:szCs w:val="24"/>
        </w:rPr>
        <w:t>_________________</w:t>
      </w:r>
      <w:r w:rsidRPr="00A51DC0">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t>______ District Court</w:t>
      </w:r>
    </w:p>
    <w:p w14:paraId="2F40DB53" w14:textId="5EF75590" w:rsidR="00D52E00" w:rsidRDefault="00AD73F7" w:rsidP="00AE730E">
      <w:pPr>
        <w:pStyle w:val="PlainText"/>
        <w:keepNext/>
        <w:keepLines/>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00AE730E">
        <w:rPr>
          <w:rFonts w:ascii="Times New Roman" w:eastAsia="MS Mincho" w:hAnsi="Times New Roman" w:cs="Times New Roman"/>
          <w:b/>
          <w:sz w:val="24"/>
          <w:szCs w:val="24"/>
        </w:rPr>
        <w:t>Brazos</w:t>
      </w:r>
      <w:r w:rsidRPr="004B182E">
        <w:rPr>
          <w:rFonts w:ascii="Times New Roman" w:eastAsia="MS Mincho" w:hAnsi="Times New Roman" w:cs="Times New Roman"/>
          <w:b/>
          <w:sz w:val="24"/>
          <w:szCs w:val="24"/>
        </w:rPr>
        <w:t xml:space="preserve"> County, Texas</w:t>
      </w:r>
      <w:r w:rsidRPr="004B182E">
        <w:rPr>
          <w:rFonts w:ascii="Times New Roman" w:eastAsia="MS Mincho" w:hAnsi="Times New Roman" w:cs="Times New Roman"/>
          <w:b/>
          <w:sz w:val="24"/>
          <w:szCs w:val="24"/>
        </w:rPr>
        <w:tab/>
      </w:r>
    </w:p>
    <w:p w14:paraId="662ADBB0" w14:textId="77777777" w:rsidR="00AD73F7" w:rsidRPr="00A51DC0" w:rsidRDefault="00AD73F7" w:rsidP="00610D17">
      <w:pPr>
        <w:pStyle w:val="PlainText"/>
        <w:keepNext/>
        <w:keepLines/>
        <w:spacing w:after="60"/>
        <w:jc w:val="both"/>
        <w:rPr>
          <w:rFonts w:ascii="Times New Roman" w:eastAsia="MS Mincho" w:hAnsi="Times New Roman" w:cs="Times New Roman"/>
          <w:b/>
          <w:sz w:val="24"/>
          <w:szCs w:val="24"/>
        </w:rPr>
      </w:pP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4B182E">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___________________________________________</w:t>
      </w:r>
    </w:p>
    <w:p w14:paraId="153AD54B" w14:textId="77777777" w:rsidR="00AD73F7" w:rsidRDefault="00AD73F7" w:rsidP="00610D17">
      <w:pPr>
        <w:pStyle w:val="PlainText"/>
        <w:keepNext/>
        <w:keepLines/>
        <w:spacing w:after="60"/>
        <w:ind w:left="2160" w:firstLine="720"/>
        <w:jc w:val="both"/>
        <w:rPr>
          <w:rFonts w:ascii="Times New Roman" w:eastAsia="MS Mincho" w:hAnsi="Times New Roman" w:cs="Times New Roman"/>
          <w:b/>
          <w:sz w:val="24"/>
          <w:szCs w:val="24"/>
        </w:rPr>
      </w:pPr>
      <w:r w:rsidRPr="00A51DC0">
        <w:rPr>
          <w:rFonts w:ascii="Times New Roman" w:eastAsia="MS Mincho" w:hAnsi="Times New Roman" w:cs="Times New Roman"/>
          <w:b/>
          <w:sz w:val="24"/>
          <w:szCs w:val="24"/>
        </w:rPr>
        <w:tab/>
      </w:r>
      <w:r w:rsidRPr="00A51DC0">
        <w:rPr>
          <w:rFonts w:ascii="Times New Roman" w:eastAsia="MS Mincho" w:hAnsi="Times New Roman" w:cs="Times New Roman"/>
          <w:b/>
          <w:sz w:val="24"/>
          <w:szCs w:val="24"/>
        </w:rPr>
        <w:tab/>
        <w:t>PRINTED NAME OF JUDGE</w:t>
      </w:r>
    </w:p>
    <w:p w14:paraId="79EC1063" w14:textId="11DCE418" w:rsidR="008846E4" w:rsidRPr="00D21424" w:rsidRDefault="008846E4" w:rsidP="00D21424">
      <w:pPr>
        <w:tabs>
          <w:tab w:val="left" w:pos="9400"/>
        </w:tabs>
        <w:rPr>
          <w:rFonts w:eastAsia="MS Mincho"/>
        </w:rPr>
      </w:pPr>
    </w:p>
    <w:sectPr w:rsidR="008846E4" w:rsidRPr="00D21424" w:rsidSect="004A35E7">
      <w:footerReference w:type="default" r:id="rId10"/>
      <w:pgSz w:w="12240" w:h="15840" w:code="1"/>
      <w:pgMar w:top="1080" w:right="720" w:bottom="720" w:left="72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5E28" w14:textId="77777777" w:rsidR="00695EE9" w:rsidRDefault="00695EE9">
      <w:r>
        <w:separator/>
      </w:r>
    </w:p>
  </w:endnote>
  <w:endnote w:type="continuationSeparator" w:id="0">
    <w:p w14:paraId="2405A2EE" w14:textId="77777777" w:rsidR="00695EE9" w:rsidRDefault="0069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1944" w14:textId="356F8F5B" w:rsidR="006E6D3C" w:rsidRPr="00F22D95" w:rsidRDefault="006E6D3C" w:rsidP="007D31EE">
    <w:pPr>
      <w:pStyle w:val="Footer"/>
      <w:rPr>
        <w:b/>
      </w:rPr>
    </w:pPr>
    <w:r>
      <w:tab/>
      <w:t xml:space="preserve">Page </w:t>
    </w:r>
    <w:r>
      <w:rPr>
        <w:b/>
        <w:bCs/>
      </w:rPr>
      <w:fldChar w:fldCharType="begin"/>
    </w:r>
    <w:r>
      <w:rPr>
        <w:b/>
        <w:bCs/>
      </w:rPr>
      <w:instrText xml:space="preserve"> PAGE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3C41D5">
      <w:rPr>
        <w:b/>
        <w:bCs/>
        <w:noProof/>
      </w:rPr>
      <w:t>3</w:t>
    </w:r>
    <w:r>
      <w:rPr>
        <w:b/>
        <w:bC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108F" w14:textId="1848ABE9" w:rsidR="006E6D3C" w:rsidRPr="002049DC" w:rsidRDefault="006E6D3C" w:rsidP="002049DC">
    <w:pPr>
      <w:pStyle w:val="Footer"/>
      <w:jc w:val="right"/>
      <w:rPr>
        <w:b/>
        <w:sz w:val="18"/>
        <w:szCs w:val="18"/>
      </w:rPr>
    </w:pPr>
    <w:r>
      <w:rPr>
        <w:b/>
        <w:sz w:val="18"/>
        <w:szCs w:val="18"/>
      </w:rPr>
      <w:t>Revised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8403"/>
      <w:docPartObj>
        <w:docPartGallery w:val="Page Numbers (Bottom of Page)"/>
        <w:docPartUnique/>
      </w:docPartObj>
    </w:sdtPr>
    <w:sdtEndPr/>
    <w:sdtContent>
      <w:sdt>
        <w:sdtPr>
          <w:id w:val="1728636285"/>
          <w:docPartObj>
            <w:docPartGallery w:val="Page Numbers (Top of Page)"/>
            <w:docPartUnique/>
          </w:docPartObj>
        </w:sdtPr>
        <w:sdtEndPr/>
        <w:sdtContent>
          <w:p w14:paraId="535DE192" w14:textId="42D2C2C3" w:rsidR="004A35E7" w:rsidRDefault="004A35E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w:t>
            </w:r>
          </w:p>
        </w:sdtContent>
      </w:sdt>
    </w:sdtContent>
  </w:sdt>
  <w:p w14:paraId="476AAE33" w14:textId="4F10D23A" w:rsidR="006E6D3C" w:rsidRPr="00F22D95" w:rsidRDefault="006E6D3C" w:rsidP="007D31E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6E7E" w14:textId="77777777" w:rsidR="00695EE9" w:rsidRDefault="00695EE9">
      <w:r>
        <w:separator/>
      </w:r>
    </w:p>
  </w:footnote>
  <w:footnote w:type="continuationSeparator" w:id="0">
    <w:p w14:paraId="33FC6582" w14:textId="77777777" w:rsidR="00695EE9" w:rsidRDefault="0069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A6"/>
    <w:multiLevelType w:val="hybridMultilevel"/>
    <w:tmpl w:val="927401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4817DCC"/>
    <w:multiLevelType w:val="hybridMultilevel"/>
    <w:tmpl w:val="94CAB674"/>
    <w:lvl w:ilvl="0" w:tplc="02EEA63A">
      <w:start w:val="1"/>
      <w:numFmt w:val="decimal"/>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313733"/>
    <w:multiLevelType w:val="hybridMultilevel"/>
    <w:tmpl w:val="DD0C964A"/>
    <w:lvl w:ilvl="0" w:tplc="090A14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6C7DC1"/>
    <w:multiLevelType w:val="hybridMultilevel"/>
    <w:tmpl w:val="86004E46"/>
    <w:lvl w:ilvl="0" w:tplc="506CA4A6">
      <w:start w:val="1"/>
      <w:numFmt w:val="lowerLetter"/>
      <w:lvlText w:val="%1."/>
      <w:lvlJc w:val="left"/>
      <w:pPr>
        <w:tabs>
          <w:tab w:val="num" w:pos="2160"/>
        </w:tabs>
        <w:ind w:left="2160" w:hanging="144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010707"/>
    <w:multiLevelType w:val="hybridMultilevel"/>
    <w:tmpl w:val="57942768"/>
    <w:lvl w:ilvl="0" w:tplc="FBC2F48C">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9043699"/>
    <w:multiLevelType w:val="hybridMultilevel"/>
    <w:tmpl w:val="ED580B66"/>
    <w:lvl w:ilvl="0" w:tplc="0409000F">
      <w:start w:val="1"/>
      <w:numFmt w:val="decimal"/>
      <w:lvlText w:val="%1."/>
      <w:lvlJc w:val="left"/>
      <w:pPr>
        <w:tabs>
          <w:tab w:val="num" w:pos="787"/>
        </w:tabs>
        <w:ind w:left="787" w:hanging="360"/>
      </w:pPr>
      <w:rPr>
        <w:rFonts w:cs="Times New Roman"/>
      </w:rPr>
    </w:lvl>
    <w:lvl w:ilvl="1" w:tplc="04090001">
      <w:start w:val="1"/>
      <w:numFmt w:val="bullet"/>
      <w:lvlText w:val=""/>
      <w:lvlJc w:val="left"/>
      <w:pPr>
        <w:tabs>
          <w:tab w:val="num" w:pos="1507"/>
        </w:tabs>
        <w:ind w:left="1507"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E16432D"/>
    <w:multiLevelType w:val="hybridMultilevel"/>
    <w:tmpl w:val="CDAE3EC2"/>
    <w:lvl w:ilvl="0" w:tplc="F11C71CC">
      <w:start w:val="1"/>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15:restartNumberingAfterBreak="0">
    <w:nsid w:val="34CE05EE"/>
    <w:multiLevelType w:val="hybridMultilevel"/>
    <w:tmpl w:val="6656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6248B"/>
    <w:multiLevelType w:val="hybridMultilevel"/>
    <w:tmpl w:val="6D54B920"/>
    <w:lvl w:ilvl="0" w:tplc="34DA01EE">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3AC55557"/>
    <w:multiLevelType w:val="hybridMultilevel"/>
    <w:tmpl w:val="D7DE1E72"/>
    <w:lvl w:ilvl="0" w:tplc="F11C71CC">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BF55365"/>
    <w:multiLevelType w:val="singleLevel"/>
    <w:tmpl w:val="45DED028"/>
    <w:lvl w:ilvl="0">
      <w:start w:val="1"/>
      <w:numFmt w:val="decimal"/>
      <w:lvlText w:val="%1.)"/>
      <w:lvlJc w:val="left"/>
      <w:pPr>
        <w:tabs>
          <w:tab w:val="num" w:pos="1440"/>
        </w:tabs>
        <w:ind w:left="1440" w:hanging="720"/>
      </w:pPr>
      <w:rPr>
        <w:rFonts w:hint="default"/>
      </w:rPr>
    </w:lvl>
  </w:abstractNum>
  <w:abstractNum w:abstractNumId="11" w15:restartNumberingAfterBreak="0">
    <w:nsid w:val="54C84890"/>
    <w:multiLevelType w:val="hybridMultilevel"/>
    <w:tmpl w:val="17346F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EE507BB"/>
    <w:multiLevelType w:val="hybridMultilevel"/>
    <w:tmpl w:val="6908D8FE"/>
    <w:lvl w:ilvl="0" w:tplc="04090001">
      <w:start w:val="1"/>
      <w:numFmt w:val="bullet"/>
      <w:lvlText w:val=""/>
      <w:lvlJc w:val="left"/>
      <w:pPr>
        <w:tabs>
          <w:tab w:val="num" w:pos="787"/>
        </w:tabs>
        <w:ind w:left="78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6FB52F74"/>
    <w:multiLevelType w:val="hybridMultilevel"/>
    <w:tmpl w:val="DD8CC138"/>
    <w:lvl w:ilvl="0" w:tplc="F11C71CC">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3207466"/>
    <w:multiLevelType w:val="hybridMultilevel"/>
    <w:tmpl w:val="9F5ACB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3F2672E"/>
    <w:multiLevelType w:val="hybridMultilevel"/>
    <w:tmpl w:val="5834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714DB"/>
    <w:multiLevelType w:val="hybridMultilevel"/>
    <w:tmpl w:val="3A540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7B2347F1"/>
    <w:multiLevelType w:val="hybridMultilevel"/>
    <w:tmpl w:val="5FE06D8E"/>
    <w:lvl w:ilvl="0" w:tplc="90046ABE">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13"/>
  </w:num>
  <w:num w:numId="3">
    <w:abstractNumId w:val="6"/>
  </w:num>
  <w:num w:numId="4">
    <w:abstractNumId w:val="9"/>
  </w:num>
  <w:num w:numId="5">
    <w:abstractNumId w:val="8"/>
  </w:num>
  <w:num w:numId="6">
    <w:abstractNumId w:val="4"/>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0"/>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NzY0MzExMDA1MDFR0lEKTi0uzszPAykwrQUAmqHPcCwAAAA="/>
  </w:docVars>
  <w:rsids>
    <w:rsidRoot w:val="00BE14F4"/>
    <w:rsid w:val="00000FC4"/>
    <w:rsid w:val="000020ED"/>
    <w:rsid w:val="00010A00"/>
    <w:rsid w:val="00011902"/>
    <w:rsid w:val="00022FB6"/>
    <w:rsid w:val="000238B7"/>
    <w:rsid w:val="00035E3E"/>
    <w:rsid w:val="00037D61"/>
    <w:rsid w:val="000517AA"/>
    <w:rsid w:val="000520D7"/>
    <w:rsid w:val="000815CB"/>
    <w:rsid w:val="00082B72"/>
    <w:rsid w:val="000876C4"/>
    <w:rsid w:val="00092B8E"/>
    <w:rsid w:val="00094DE6"/>
    <w:rsid w:val="00095466"/>
    <w:rsid w:val="000A286B"/>
    <w:rsid w:val="000A6376"/>
    <w:rsid w:val="000A6A5F"/>
    <w:rsid w:val="000B5065"/>
    <w:rsid w:val="000C0D7B"/>
    <w:rsid w:val="000C2DD6"/>
    <w:rsid w:val="000D65B1"/>
    <w:rsid w:val="000E711E"/>
    <w:rsid w:val="00100B1D"/>
    <w:rsid w:val="00106F35"/>
    <w:rsid w:val="001108F8"/>
    <w:rsid w:val="0011290C"/>
    <w:rsid w:val="001136CA"/>
    <w:rsid w:val="00123AB9"/>
    <w:rsid w:val="00130F8A"/>
    <w:rsid w:val="001358B1"/>
    <w:rsid w:val="001425E0"/>
    <w:rsid w:val="00150A18"/>
    <w:rsid w:val="00151E99"/>
    <w:rsid w:val="00154DDC"/>
    <w:rsid w:val="00162F5C"/>
    <w:rsid w:val="001645AA"/>
    <w:rsid w:val="00183A25"/>
    <w:rsid w:val="001964ED"/>
    <w:rsid w:val="001C2150"/>
    <w:rsid w:val="001C631A"/>
    <w:rsid w:val="001D571A"/>
    <w:rsid w:val="001E1499"/>
    <w:rsid w:val="001F7144"/>
    <w:rsid w:val="002049DC"/>
    <w:rsid w:val="00206D14"/>
    <w:rsid w:val="00214898"/>
    <w:rsid w:val="00224875"/>
    <w:rsid w:val="00252039"/>
    <w:rsid w:val="00252D83"/>
    <w:rsid w:val="00253700"/>
    <w:rsid w:val="002560F4"/>
    <w:rsid w:val="00263E8D"/>
    <w:rsid w:val="002657C6"/>
    <w:rsid w:val="00277C35"/>
    <w:rsid w:val="002820A4"/>
    <w:rsid w:val="00296D53"/>
    <w:rsid w:val="002A0512"/>
    <w:rsid w:val="002A2FD0"/>
    <w:rsid w:val="002A3AED"/>
    <w:rsid w:val="002A49FC"/>
    <w:rsid w:val="002A6561"/>
    <w:rsid w:val="002E4277"/>
    <w:rsid w:val="002E7484"/>
    <w:rsid w:val="002F3F9C"/>
    <w:rsid w:val="002F6F52"/>
    <w:rsid w:val="00323BD5"/>
    <w:rsid w:val="00360BC0"/>
    <w:rsid w:val="003631EF"/>
    <w:rsid w:val="00371C73"/>
    <w:rsid w:val="003931D5"/>
    <w:rsid w:val="00396111"/>
    <w:rsid w:val="003A7356"/>
    <w:rsid w:val="003C41D5"/>
    <w:rsid w:val="003C62A4"/>
    <w:rsid w:val="003D0508"/>
    <w:rsid w:val="003D7FBB"/>
    <w:rsid w:val="003E367B"/>
    <w:rsid w:val="003E4E2D"/>
    <w:rsid w:val="00402255"/>
    <w:rsid w:val="004057F4"/>
    <w:rsid w:val="00422C25"/>
    <w:rsid w:val="00447FB6"/>
    <w:rsid w:val="0045260B"/>
    <w:rsid w:val="004529D8"/>
    <w:rsid w:val="00455E46"/>
    <w:rsid w:val="00456F0F"/>
    <w:rsid w:val="00463076"/>
    <w:rsid w:val="004660B2"/>
    <w:rsid w:val="00470B48"/>
    <w:rsid w:val="004752CB"/>
    <w:rsid w:val="00481A98"/>
    <w:rsid w:val="004820CD"/>
    <w:rsid w:val="004A35E7"/>
    <w:rsid w:val="004A4FA0"/>
    <w:rsid w:val="004A635D"/>
    <w:rsid w:val="004B182E"/>
    <w:rsid w:val="004B1DCB"/>
    <w:rsid w:val="004C5C2E"/>
    <w:rsid w:val="004D1824"/>
    <w:rsid w:val="004D1B62"/>
    <w:rsid w:val="004E18E4"/>
    <w:rsid w:val="004E3E6B"/>
    <w:rsid w:val="004F3C8C"/>
    <w:rsid w:val="004F4365"/>
    <w:rsid w:val="004F6A8C"/>
    <w:rsid w:val="004F7173"/>
    <w:rsid w:val="00507A96"/>
    <w:rsid w:val="005116DA"/>
    <w:rsid w:val="00512467"/>
    <w:rsid w:val="005207FE"/>
    <w:rsid w:val="005223C5"/>
    <w:rsid w:val="00524F2F"/>
    <w:rsid w:val="00524F31"/>
    <w:rsid w:val="005302CA"/>
    <w:rsid w:val="00534816"/>
    <w:rsid w:val="0054461E"/>
    <w:rsid w:val="005636C6"/>
    <w:rsid w:val="00565B51"/>
    <w:rsid w:val="005835CF"/>
    <w:rsid w:val="00586FAB"/>
    <w:rsid w:val="005940DF"/>
    <w:rsid w:val="005C22CF"/>
    <w:rsid w:val="005E210D"/>
    <w:rsid w:val="005E3A46"/>
    <w:rsid w:val="005F5356"/>
    <w:rsid w:val="005F7EE6"/>
    <w:rsid w:val="00610D17"/>
    <w:rsid w:val="00611BB1"/>
    <w:rsid w:val="00612059"/>
    <w:rsid w:val="00622707"/>
    <w:rsid w:val="00633DF1"/>
    <w:rsid w:val="0063574F"/>
    <w:rsid w:val="00646D1C"/>
    <w:rsid w:val="0065344D"/>
    <w:rsid w:val="00653688"/>
    <w:rsid w:val="006557D3"/>
    <w:rsid w:val="0065595B"/>
    <w:rsid w:val="00657AF0"/>
    <w:rsid w:val="00660DB9"/>
    <w:rsid w:val="00663F32"/>
    <w:rsid w:val="006642E5"/>
    <w:rsid w:val="00664A8C"/>
    <w:rsid w:val="006674B2"/>
    <w:rsid w:val="00667F4A"/>
    <w:rsid w:val="006768C7"/>
    <w:rsid w:val="00680A94"/>
    <w:rsid w:val="00682123"/>
    <w:rsid w:val="00694129"/>
    <w:rsid w:val="00695E92"/>
    <w:rsid w:val="00695EE9"/>
    <w:rsid w:val="006B7AF9"/>
    <w:rsid w:val="006C6127"/>
    <w:rsid w:val="006D4003"/>
    <w:rsid w:val="006D433B"/>
    <w:rsid w:val="006E254B"/>
    <w:rsid w:val="006E60BA"/>
    <w:rsid w:val="006E6D3C"/>
    <w:rsid w:val="006F1E9F"/>
    <w:rsid w:val="006F218F"/>
    <w:rsid w:val="006F5F04"/>
    <w:rsid w:val="006F6DBE"/>
    <w:rsid w:val="007003B1"/>
    <w:rsid w:val="007009E3"/>
    <w:rsid w:val="00704477"/>
    <w:rsid w:val="00707129"/>
    <w:rsid w:val="00720F44"/>
    <w:rsid w:val="00734B42"/>
    <w:rsid w:val="00740381"/>
    <w:rsid w:val="00740E1E"/>
    <w:rsid w:val="0074784F"/>
    <w:rsid w:val="0075067D"/>
    <w:rsid w:val="00766F1F"/>
    <w:rsid w:val="0077558E"/>
    <w:rsid w:val="00776F69"/>
    <w:rsid w:val="007772B5"/>
    <w:rsid w:val="0078499A"/>
    <w:rsid w:val="007A2772"/>
    <w:rsid w:val="007B05F1"/>
    <w:rsid w:val="007B69D2"/>
    <w:rsid w:val="007B6C93"/>
    <w:rsid w:val="007C17BE"/>
    <w:rsid w:val="007C6D54"/>
    <w:rsid w:val="007D2B1D"/>
    <w:rsid w:val="007D31EE"/>
    <w:rsid w:val="007E2211"/>
    <w:rsid w:val="008134C1"/>
    <w:rsid w:val="00817894"/>
    <w:rsid w:val="008202C3"/>
    <w:rsid w:val="00826ED5"/>
    <w:rsid w:val="0084060C"/>
    <w:rsid w:val="00843973"/>
    <w:rsid w:val="00845520"/>
    <w:rsid w:val="0087171B"/>
    <w:rsid w:val="00880621"/>
    <w:rsid w:val="008846E4"/>
    <w:rsid w:val="00886DE9"/>
    <w:rsid w:val="008907F4"/>
    <w:rsid w:val="008920F0"/>
    <w:rsid w:val="0089717A"/>
    <w:rsid w:val="008B6561"/>
    <w:rsid w:val="008C13E2"/>
    <w:rsid w:val="008D51F4"/>
    <w:rsid w:val="008D74E7"/>
    <w:rsid w:val="008E036F"/>
    <w:rsid w:val="008F0DED"/>
    <w:rsid w:val="008F1CAE"/>
    <w:rsid w:val="008F304C"/>
    <w:rsid w:val="0090084A"/>
    <w:rsid w:val="00902807"/>
    <w:rsid w:val="00904174"/>
    <w:rsid w:val="009041DD"/>
    <w:rsid w:val="00913D38"/>
    <w:rsid w:val="0091422A"/>
    <w:rsid w:val="00921997"/>
    <w:rsid w:val="009227A4"/>
    <w:rsid w:val="009246F7"/>
    <w:rsid w:val="009345F0"/>
    <w:rsid w:val="009362E8"/>
    <w:rsid w:val="00940E06"/>
    <w:rsid w:val="00942048"/>
    <w:rsid w:val="00943732"/>
    <w:rsid w:val="00945AA0"/>
    <w:rsid w:val="009630E0"/>
    <w:rsid w:val="0097433B"/>
    <w:rsid w:val="00977537"/>
    <w:rsid w:val="009924C3"/>
    <w:rsid w:val="009A1464"/>
    <w:rsid w:val="009A44AC"/>
    <w:rsid w:val="009C5E99"/>
    <w:rsid w:val="009D17AF"/>
    <w:rsid w:val="009D5CDE"/>
    <w:rsid w:val="009E30BA"/>
    <w:rsid w:val="009E377D"/>
    <w:rsid w:val="009F088E"/>
    <w:rsid w:val="009F1573"/>
    <w:rsid w:val="00A06176"/>
    <w:rsid w:val="00A076BE"/>
    <w:rsid w:val="00A111EC"/>
    <w:rsid w:val="00A13B26"/>
    <w:rsid w:val="00A15463"/>
    <w:rsid w:val="00A16ECC"/>
    <w:rsid w:val="00A23B60"/>
    <w:rsid w:val="00A27189"/>
    <w:rsid w:val="00A31308"/>
    <w:rsid w:val="00A359B1"/>
    <w:rsid w:val="00A378A3"/>
    <w:rsid w:val="00A509DA"/>
    <w:rsid w:val="00A51DC0"/>
    <w:rsid w:val="00A53817"/>
    <w:rsid w:val="00A6091D"/>
    <w:rsid w:val="00A700E5"/>
    <w:rsid w:val="00A807A9"/>
    <w:rsid w:val="00A90EC2"/>
    <w:rsid w:val="00A93F19"/>
    <w:rsid w:val="00AA0978"/>
    <w:rsid w:val="00AA47D1"/>
    <w:rsid w:val="00AB54CA"/>
    <w:rsid w:val="00AC217C"/>
    <w:rsid w:val="00AC39C9"/>
    <w:rsid w:val="00AC43F9"/>
    <w:rsid w:val="00AD3242"/>
    <w:rsid w:val="00AD73F7"/>
    <w:rsid w:val="00AE11CB"/>
    <w:rsid w:val="00AE32F7"/>
    <w:rsid w:val="00AE71BD"/>
    <w:rsid w:val="00AE730E"/>
    <w:rsid w:val="00AF24B8"/>
    <w:rsid w:val="00B025AE"/>
    <w:rsid w:val="00B05C9A"/>
    <w:rsid w:val="00B11170"/>
    <w:rsid w:val="00B11F00"/>
    <w:rsid w:val="00B2166C"/>
    <w:rsid w:val="00B21EDE"/>
    <w:rsid w:val="00B41D44"/>
    <w:rsid w:val="00B601AE"/>
    <w:rsid w:val="00B62045"/>
    <w:rsid w:val="00B9660B"/>
    <w:rsid w:val="00BA6E0C"/>
    <w:rsid w:val="00BC4F7F"/>
    <w:rsid w:val="00BD2872"/>
    <w:rsid w:val="00BD3571"/>
    <w:rsid w:val="00BD6268"/>
    <w:rsid w:val="00BE14F4"/>
    <w:rsid w:val="00BE4F16"/>
    <w:rsid w:val="00C0469C"/>
    <w:rsid w:val="00C048EB"/>
    <w:rsid w:val="00C11DDF"/>
    <w:rsid w:val="00C13E2D"/>
    <w:rsid w:val="00C17760"/>
    <w:rsid w:val="00C369E9"/>
    <w:rsid w:val="00C37810"/>
    <w:rsid w:val="00C405B2"/>
    <w:rsid w:val="00C41BF0"/>
    <w:rsid w:val="00C42DC2"/>
    <w:rsid w:val="00C4651C"/>
    <w:rsid w:val="00C62A5A"/>
    <w:rsid w:val="00C64506"/>
    <w:rsid w:val="00C67A87"/>
    <w:rsid w:val="00C72858"/>
    <w:rsid w:val="00C8606B"/>
    <w:rsid w:val="00C90022"/>
    <w:rsid w:val="00C91157"/>
    <w:rsid w:val="00C92739"/>
    <w:rsid w:val="00C9572B"/>
    <w:rsid w:val="00CB5628"/>
    <w:rsid w:val="00CE1297"/>
    <w:rsid w:val="00CE5066"/>
    <w:rsid w:val="00CF0576"/>
    <w:rsid w:val="00D059DF"/>
    <w:rsid w:val="00D07A5D"/>
    <w:rsid w:val="00D16BF6"/>
    <w:rsid w:val="00D21424"/>
    <w:rsid w:val="00D25F2F"/>
    <w:rsid w:val="00D27419"/>
    <w:rsid w:val="00D400A4"/>
    <w:rsid w:val="00D468CD"/>
    <w:rsid w:val="00D52E00"/>
    <w:rsid w:val="00D57462"/>
    <w:rsid w:val="00D65C53"/>
    <w:rsid w:val="00D673FE"/>
    <w:rsid w:val="00D75416"/>
    <w:rsid w:val="00D80A7B"/>
    <w:rsid w:val="00D824A3"/>
    <w:rsid w:val="00DC1A9A"/>
    <w:rsid w:val="00DC43BD"/>
    <w:rsid w:val="00DC44C2"/>
    <w:rsid w:val="00DD015B"/>
    <w:rsid w:val="00DD50AD"/>
    <w:rsid w:val="00DD6067"/>
    <w:rsid w:val="00DE4337"/>
    <w:rsid w:val="00DF1C2F"/>
    <w:rsid w:val="00E1015D"/>
    <w:rsid w:val="00E11E36"/>
    <w:rsid w:val="00E155BF"/>
    <w:rsid w:val="00E20FED"/>
    <w:rsid w:val="00E24BB5"/>
    <w:rsid w:val="00E317FA"/>
    <w:rsid w:val="00E3754C"/>
    <w:rsid w:val="00E441A2"/>
    <w:rsid w:val="00E52B41"/>
    <w:rsid w:val="00E6250C"/>
    <w:rsid w:val="00E7378C"/>
    <w:rsid w:val="00E76B57"/>
    <w:rsid w:val="00E805CB"/>
    <w:rsid w:val="00E80B98"/>
    <w:rsid w:val="00E85AF3"/>
    <w:rsid w:val="00E85EB4"/>
    <w:rsid w:val="00E86838"/>
    <w:rsid w:val="00E9268C"/>
    <w:rsid w:val="00EA10F7"/>
    <w:rsid w:val="00EA5994"/>
    <w:rsid w:val="00EB0B29"/>
    <w:rsid w:val="00EB10C9"/>
    <w:rsid w:val="00EB28C7"/>
    <w:rsid w:val="00EC4CFC"/>
    <w:rsid w:val="00ED4460"/>
    <w:rsid w:val="00ED4AED"/>
    <w:rsid w:val="00EF2BFA"/>
    <w:rsid w:val="00F14517"/>
    <w:rsid w:val="00F22D95"/>
    <w:rsid w:val="00F24B7C"/>
    <w:rsid w:val="00F24DEF"/>
    <w:rsid w:val="00F33674"/>
    <w:rsid w:val="00F357FE"/>
    <w:rsid w:val="00F361A0"/>
    <w:rsid w:val="00F4132F"/>
    <w:rsid w:val="00F42445"/>
    <w:rsid w:val="00F54BD8"/>
    <w:rsid w:val="00F55332"/>
    <w:rsid w:val="00F77D35"/>
    <w:rsid w:val="00F857BF"/>
    <w:rsid w:val="00F95411"/>
    <w:rsid w:val="00FC24D2"/>
    <w:rsid w:val="00FC7406"/>
    <w:rsid w:val="00FD4AE2"/>
    <w:rsid w:val="00FD4E9A"/>
    <w:rsid w:val="00FD6457"/>
    <w:rsid w:val="00FE43B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1FB6AF"/>
  <w15:docId w15:val="{7AD7D229-372D-4C30-B9BA-BBB71C3F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B5"/>
    <w:rPr>
      <w:sz w:val="24"/>
      <w:szCs w:val="24"/>
    </w:rPr>
  </w:style>
  <w:style w:type="paragraph" w:styleId="Heading2">
    <w:name w:val="heading 2"/>
    <w:basedOn w:val="Normal"/>
    <w:next w:val="Normal"/>
    <w:qFormat/>
    <w:rsid w:val="008F304C"/>
    <w:pPr>
      <w:keepNext/>
      <w:jc w:val="both"/>
      <w:outlineLvl w:val="1"/>
    </w:pPr>
    <w:rPr>
      <w:rFonts w:ascii="CG Times (W1)" w:hAnsi="CG Times (W1)"/>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2FD0"/>
    <w:rPr>
      <w:rFonts w:cs="Times New Roman"/>
      <w:color w:val="0000FF"/>
      <w:u w:val="single"/>
    </w:rPr>
  </w:style>
  <w:style w:type="paragraph" w:styleId="Header">
    <w:name w:val="header"/>
    <w:basedOn w:val="Normal"/>
    <w:rsid w:val="00DE4337"/>
    <w:pPr>
      <w:tabs>
        <w:tab w:val="center" w:pos="4320"/>
        <w:tab w:val="right" w:pos="8640"/>
      </w:tabs>
    </w:pPr>
  </w:style>
  <w:style w:type="paragraph" w:styleId="PlainText">
    <w:name w:val="Plain Text"/>
    <w:basedOn w:val="Normal"/>
    <w:link w:val="PlainTextChar"/>
    <w:rsid w:val="007772B5"/>
    <w:rPr>
      <w:rFonts w:ascii="Courier New" w:hAnsi="Courier New" w:cs="Courier New"/>
      <w:sz w:val="20"/>
      <w:szCs w:val="20"/>
    </w:rPr>
  </w:style>
  <w:style w:type="paragraph" w:styleId="FootnoteText">
    <w:name w:val="footnote text"/>
    <w:basedOn w:val="Normal"/>
    <w:semiHidden/>
    <w:rsid w:val="007772B5"/>
    <w:rPr>
      <w:sz w:val="20"/>
      <w:szCs w:val="20"/>
    </w:rPr>
  </w:style>
  <w:style w:type="character" w:styleId="FootnoteReference">
    <w:name w:val="footnote reference"/>
    <w:semiHidden/>
    <w:rsid w:val="007772B5"/>
    <w:rPr>
      <w:rFonts w:cs="Times New Roman"/>
      <w:vertAlign w:val="superscript"/>
    </w:rPr>
  </w:style>
  <w:style w:type="paragraph" w:styleId="EndnoteText">
    <w:name w:val="endnote text"/>
    <w:basedOn w:val="Normal"/>
    <w:semiHidden/>
    <w:rsid w:val="007772B5"/>
    <w:rPr>
      <w:sz w:val="20"/>
      <w:szCs w:val="20"/>
    </w:rPr>
  </w:style>
  <w:style w:type="character" w:styleId="EndnoteReference">
    <w:name w:val="endnote reference"/>
    <w:semiHidden/>
    <w:rsid w:val="007772B5"/>
    <w:rPr>
      <w:rFonts w:cs="Times New Roman"/>
      <w:vertAlign w:val="superscript"/>
    </w:rPr>
  </w:style>
  <w:style w:type="paragraph" w:styleId="BalloonText">
    <w:name w:val="Balloon Text"/>
    <w:basedOn w:val="Normal"/>
    <w:semiHidden/>
    <w:rsid w:val="007772B5"/>
    <w:rPr>
      <w:rFonts w:ascii="Tahoma" w:hAnsi="Tahoma" w:cs="Tahoma"/>
      <w:sz w:val="16"/>
      <w:szCs w:val="16"/>
    </w:rPr>
  </w:style>
  <w:style w:type="character" w:customStyle="1" w:styleId="PlainTextChar">
    <w:name w:val="Plain Text Char"/>
    <w:link w:val="PlainText"/>
    <w:locked/>
    <w:rsid w:val="000B5065"/>
    <w:rPr>
      <w:rFonts w:ascii="Courier New" w:hAnsi="Courier New" w:cs="Courier New"/>
      <w:lang w:val="en-US" w:eastAsia="en-US" w:bidi="ar-SA"/>
    </w:rPr>
  </w:style>
  <w:style w:type="character" w:styleId="LineNumber">
    <w:name w:val="line number"/>
    <w:rsid w:val="00D80A7B"/>
    <w:rPr>
      <w:rFonts w:cs="Times New Roman"/>
    </w:rPr>
  </w:style>
  <w:style w:type="paragraph" w:styleId="Footer">
    <w:name w:val="footer"/>
    <w:basedOn w:val="Normal"/>
    <w:link w:val="FooterChar"/>
    <w:uiPriority w:val="99"/>
    <w:rsid w:val="00DE4337"/>
    <w:pPr>
      <w:tabs>
        <w:tab w:val="center" w:pos="4320"/>
        <w:tab w:val="right" w:pos="8640"/>
      </w:tabs>
    </w:pPr>
  </w:style>
  <w:style w:type="character" w:customStyle="1" w:styleId="ptext-1">
    <w:name w:val="ptext-1"/>
    <w:rsid w:val="00F77D35"/>
    <w:rPr>
      <w:rFonts w:cs="Times New Roman"/>
    </w:rPr>
  </w:style>
  <w:style w:type="character" w:customStyle="1" w:styleId="ptext-2">
    <w:name w:val="ptext-2"/>
    <w:rsid w:val="00F77D35"/>
    <w:rPr>
      <w:rFonts w:cs="Times New Roman"/>
    </w:rPr>
  </w:style>
  <w:style w:type="character" w:customStyle="1" w:styleId="ptext-3">
    <w:name w:val="ptext-3"/>
    <w:rsid w:val="00F77D35"/>
    <w:rPr>
      <w:rFonts w:cs="Times New Roman"/>
    </w:rPr>
  </w:style>
  <w:style w:type="character" w:customStyle="1" w:styleId="enumbell">
    <w:name w:val="enumbell"/>
    <w:rsid w:val="00F77D35"/>
    <w:rPr>
      <w:rFonts w:cs="Times New Roman"/>
      <w:b/>
      <w:bCs/>
    </w:rPr>
  </w:style>
  <w:style w:type="paragraph" w:styleId="HTMLPreformatted">
    <w:name w:val="HTML Preformatted"/>
    <w:basedOn w:val="Normal"/>
    <w:link w:val="HTMLPreformattedChar"/>
    <w:rsid w:val="00A6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6091D"/>
    <w:rPr>
      <w:rFonts w:ascii="Courier New" w:hAnsi="Courier New" w:cs="Courier New"/>
    </w:rPr>
  </w:style>
  <w:style w:type="paragraph" w:styleId="ListParagraph">
    <w:name w:val="List Paragraph"/>
    <w:basedOn w:val="Normal"/>
    <w:uiPriority w:val="34"/>
    <w:qFormat/>
    <w:rsid w:val="00740E1E"/>
    <w:pPr>
      <w:ind w:left="720"/>
    </w:pPr>
  </w:style>
  <w:style w:type="paragraph" w:styleId="NoSpacing">
    <w:name w:val="No Spacing"/>
    <w:link w:val="NoSpacingChar"/>
    <w:uiPriority w:val="1"/>
    <w:qFormat/>
    <w:rsid w:val="00123AB9"/>
    <w:rPr>
      <w:rFonts w:ascii="Calibri" w:eastAsia="MS Mincho" w:hAnsi="Calibri" w:cs="Arial"/>
      <w:sz w:val="22"/>
      <w:szCs w:val="22"/>
      <w:lang w:eastAsia="ja-JP"/>
    </w:rPr>
  </w:style>
  <w:style w:type="character" w:customStyle="1" w:styleId="NoSpacingChar">
    <w:name w:val="No Spacing Char"/>
    <w:link w:val="NoSpacing"/>
    <w:uiPriority w:val="1"/>
    <w:rsid w:val="00123AB9"/>
    <w:rPr>
      <w:rFonts w:ascii="Calibri" w:eastAsia="MS Mincho" w:hAnsi="Calibri" w:cs="Arial"/>
      <w:sz w:val="22"/>
      <w:szCs w:val="22"/>
      <w:lang w:eastAsia="ja-JP"/>
    </w:rPr>
  </w:style>
  <w:style w:type="character" w:customStyle="1" w:styleId="FooterChar">
    <w:name w:val="Footer Char"/>
    <w:link w:val="Footer"/>
    <w:uiPriority w:val="99"/>
    <w:rsid w:val="00C67A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333333"/>
                <w:left w:val="single" w:sz="6" w:space="0" w:color="333333"/>
                <w:bottom w:val="single" w:sz="6" w:space="0" w:color="333333"/>
                <w:right w:val="single" w:sz="6" w:space="0" w:color="333333"/>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1"/>
                              <w:marRight w:val="1"/>
                              <w:marTop w:val="120"/>
                              <w:marBottom w:val="12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4"/>
                                          <w:marRight w:val="0"/>
                                          <w:marTop w:val="0"/>
                                          <w:marBottom w:val="0"/>
                                          <w:divBdr>
                                            <w:top w:val="none" w:sz="0" w:space="0" w:color="auto"/>
                                            <w:left w:val="none" w:sz="0" w:space="0" w:color="auto"/>
                                            <w:bottom w:val="none" w:sz="0" w:space="0" w:color="auto"/>
                                            <w:right w:val="none" w:sz="0" w:space="0" w:color="auto"/>
                                          </w:divBdr>
                                          <w:divsChild>
                                            <w:div w:id="9">
                                              <w:marLeft w:val="4"/>
                                              <w:marRight w:val="0"/>
                                              <w:marTop w:val="0"/>
                                              <w:marBottom w:val="0"/>
                                              <w:divBdr>
                                                <w:top w:val="none" w:sz="0" w:space="0" w:color="auto"/>
                                                <w:left w:val="none" w:sz="0" w:space="0" w:color="auto"/>
                                                <w:bottom w:val="none" w:sz="0" w:space="0" w:color="auto"/>
                                                <w:right w:val="none" w:sz="0" w:space="0" w:color="auto"/>
                                              </w:divBdr>
                                              <w:divsChild>
                                                <w:div w:id="4">
                                                  <w:marLeft w:val="4"/>
                                                  <w:marRight w:val="0"/>
                                                  <w:marTop w:val="0"/>
                                                  <w:marBottom w:val="0"/>
                                                  <w:divBdr>
                                                    <w:top w:val="none" w:sz="0" w:space="0" w:color="auto"/>
                                                    <w:left w:val="none" w:sz="0" w:space="0" w:color="auto"/>
                                                    <w:bottom w:val="none" w:sz="0" w:space="0" w:color="auto"/>
                                                    <w:right w:val="none" w:sz="0" w:space="0" w:color="auto"/>
                                                  </w:divBdr>
                                                </w:div>
                                                <w:div w:id="6">
                                                  <w:marLeft w:val="4"/>
                                                  <w:marRight w:val="0"/>
                                                  <w:marTop w:val="0"/>
                                                  <w:marBottom w:val="0"/>
                                                  <w:divBdr>
                                                    <w:top w:val="none" w:sz="0" w:space="0" w:color="auto"/>
                                                    <w:left w:val="none" w:sz="0" w:space="0" w:color="auto"/>
                                                    <w:bottom w:val="none" w:sz="0" w:space="0" w:color="auto"/>
                                                    <w:right w:val="none" w:sz="0" w:space="0" w:color="auto"/>
                                                  </w:divBdr>
                                                </w:div>
                                                <w:div w:id="12">
                                                  <w:marLeft w:val="4"/>
                                                  <w:marRight w:val="0"/>
                                                  <w:marTop w:val="0"/>
                                                  <w:marBottom w:val="0"/>
                                                  <w:divBdr>
                                                    <w:top w:val="none" w:sz="0" w:space="0" w:color="auto"/>
                                                    <w:left w:val="none" w:sz="0" w:space="0" w:color="auto"/>
                                                    <w:bottom w:val="none" w:sz="0" w:space="0" w:color="auto"/>
                                                    <w:right w:val="none" w:sz="0" w:space="0" w:color="auto"/>
                                                  </w:divBdr>
                                                </w:div>
                                                <w:div w:id="17">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6" w:space="0" w:color="333333"/>
                <w:left w:val="single" w:sz="6" w:space="0" w:color="333333"/>
                <w:bottom w:val="single" w:sz="6" w:space="0" w:color="333333"/>
                <w:right w:val="single" w:sz="6" w:space="0" w:color="333333"/>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1"/>
                              <w:marRight w:val="1"/>
                              <w:marTop w:val="120"/>
                              <w:marBottom w:val="12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4">
                                          <w:marLeft w:val="4"/>
                                          <w:marRight w:val="0"/>
                                          <w:marTop w:val="0"/>
                                          <w:marBottom w:val="0"/>
                                          <w:divBdr>
                                            <w:top w:val="none" w:sz="0" w:space="0" w:color="auto"/>
                                            <w:left w:val="none" w:sz="0" w:space="0" w:color="auto"/>
                                            <w:bottom w:val="none" w:sz="0" w:space="0" w:color="auto"/>
                                            <w:right w:val="none" w:sz="0" w:space="0" w:color="auto"/>
                                          </w:divBdr>
                                          <w:divsChild>
                                            <w:div w:id="1">
                                              <w:marLeft w:val="4"/>
                                              <w:marRight w:val="0"/>
                                              <w:marTop w:val="0"/>
                                              <w:marBottom w:val="0"/>
                                              <w:divBdr>
                                                <w:top w:val="none" w:sz="0" w:space="0" w:color="auto"/>
                                                <w:left w:val="none" w:sz="0" w:space="0" w:color="auto"/>
                                                <w:bottom w:val="none" w:sz="0" w:space="0" w:color="auto"/>
                                                <w:right w:val="none" w:sz="0" w:space="0" w:color="auto"/>
                                              </w:divBdr>
                                            </w:div>
                                            <w:div w:id="2">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91702565">
      <w:bodyDiv w:val="1"/>
      <w:marLeft w:val="0"/>
      <w:marRight w:val="0"/>
      <w:marTop w:val="0"/>
      <w:marBottom w:val="0"/>
      <w:divBdr>
        <w:top w:val="none" w:sz="0" w:space="0" w:color="auto"/>
        <w:left w:val="none" w:sz="0" w:space="0" w:color="auto"/>
        <w:bottom w:val="none" w:sz="0" w:space="0" w:color="auto"/>
        <w:right w:val="none" w:sz="0" w:space="0" w:color="auto"/>
      </w:divBdr>
    </w:div>
    <w:div w:id="429279825">
      <w:bodyDiv w:val="1"/>
      <w:marLeft w:val="0"/>
      <w:marRight w:val="0"/>
      <w:marTop w:val="0"/>
      <w:marBottom w:val="0"/>
      <w:divBdr>
        <w:top w:val="none" w:sz="0" w:space="0" w:color="auto"/>
        <w:left w:val="none" w:sz="0" w:space="0" w:color="auto"/>
        <w:bottom w:val="none" w:sz="0" w:space="0" w:color="auto"/>
        <w:right w:val="none" w:sz="0" w:space="0" w:color="auto"/>
      </w:divBdr>
    </w:div>
    <w:div w:id="906233423">
      <w:bodyDiv w:val="1"/>
      <w:marLeft w:val="0"/>
      <w:marRight w:val="0"/>
      <w:marTop w:val="0"/>
      <w:marBottom w:val="0"/>
      <w:divBdr>
        <w:top w:val="none" w:sz="0" w:space="0" w:color="auto"/>
        <w:left w:val="none" w:sz="0" w:space="0" w:color="auto"/>
        <w:bottom w:val="none" w:sz="0" w:space="0" w:color="auto"/>
        <w:right w:val="none" w:sz="0" w:space="0" w:color="auto"/>
      </w:divBdr>
    </w:div>
    <w:div w:id="1599172679">
      <w:bodyDiv w:val="1"/>
      <w:marLeft w:val="0"/>
      <w:marRight w:val="0"/>
      <w:marTop w:val="0"/>
      <w:marBottom w:val="0"/>
      <w:divBdr>
        <w:top w:val="none" w:sz="0" w:space="0" w:color="auto"/>
        <w:left w:val="none" w:sz="0" w:space="0" w:color="auto"/>
        <w:bottom w:val="none" w:sz="0" w:space="0" w:color="auto"/>
        <w:right w:val="none" w:sz="0" w:space="0" w:color="auto"/>
      </w:divBdr>
    </w:div>
    <w:div w:id="1935283413">
      <w:bodyDiv w:val="1"/>
      <w:marLeft w:val="0"/>
      <w:marRight w:val="0"/>
      <w:marTop w:val="0"/>
      <w:marBottom w:val="0"/>
      <w:divBdr>
        <w:top w:val="none" w:sz="0" w:space="0" w:color="auto"/>
        <w:left w:val="none" w:sz="0" w:space="0" w:color="auto"/>
        <w:bottom w:val="none" w:sz="0" w:space="0" w:color="auto"/>
        <w:right w:val="none" w:sz="0" w:space="0" w:color="auto"/>
      </w:divBdr>
    </w:div>
    <w:div w:id="21365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C97CCB3-30B3-4AA2-B415-2443F4ED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OF TEXAS</vt:lpstr>
    </vt:vector>
  </TitlesOfParts>
  <Company>HCDA</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subject>
  </dc:subject>
  <dc:creator>baldassano_Steve</dc:creator>
  <cp:keywords>
  </cp:keywords>
  <cp:lastModifiedBy>Diane Beckham</cp:lastModifiedBy>
  <cp:revision>2</cp:revision>
  <cp:lastPrinted>2021-02-26T23:06:00Z</cp:lastPrinted>
  <dcterms:created xsi:type="dcterms:W3CDTF">2022-01-24T13:42:00Z</dcterms:created>
  <dcterms:modified xsi:type="dcterms:W3CDTF">2022-01-24T13:42:00Z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AdHocReviewCycleID">
    <vt:i4>-1461568487</vt:i4>
  </property>
  <property fmtid="{D5CDD505-2E9C-101B-9397-08002B2CF9AE}" pid="4" name="_EmailSubject">
    <vt:lpwstr>geo-locate Form C  final july 2009 Word Copy</vt:lpwstr>
  </property>
  <property fmtid="{D5CDD505-2E9C-101B-9397-08002B2CF9AE}" pid="5" name="_AuthorEmail">
    <vt:lpwstr>breckcmcdaniel@gmail.com</vt:lpwstr>
  </property>
  <property fmtid="{D5CDD505-2E9C-101B-9397-08002B2CF9AE}" pid="6" name="_AuthorEmailDisplayName">
    <vt:lpwstr>Breck McDaniel</vt:lpwstr>
  </property>
  <property fmtid="{D5CDD505-2E9C-101B-9397-08002B2CF9AE}" pid="7" name="_ReviewingToolsShownOnce">
    <vt:lpwstr>
    </vt:lpwstr>
  </property>
</Properties>
</file>