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926" w:rsidRDefault="005A5236" w:rsidP="005235B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w:t>
      </w:r>
      <w:r w:rsidR="006F39CD" w:rsidRPr="006F39CD">
        <w:rPr>
          <w:rFonts w:ascii="Times New Roman" w:hAnsi="Times New Roman" w:cs="Times New Roman"/>
          <w:b/>
          <w:sz w:val="24"/>
          <w:szCs w:val="24"/>
        </w:rPr>
        <w:t xml:space="preserve">mpaneling Protocol </w:t>
      </w:r>
      <w:r w:rsidR="006F39CD">
        <w:rPr>
          <w:rFonts w:ascii="Times New Roman" w:hAnsi="Times New Roman" w:cs="Times New Roman"/>
          <w:b/>
          <w:sz w:val="24"/>
          <w:szCs w:val="24"/>
        </w:rPr>
        <w:t>–</w:t>
      </w:r>
      <w:r w:rsidR="006F39CD" w:rsidRPr="006F39CD">
        <w:rPr>
          <w:rFonts w:ascii="Times New Roman" w:hAnsi="Times New Roman" w:cs="Times New Roman"/>
          <w:b/>
          <w:sz w:val="24"/>
          <w:szCs w:val="24"/>
        </w:rPr>
        <w:t xml:space="preserve"> P</w:t>
      </w:r>
      <w:r w:rsidR="006F39CD">
        <w:rPr>
          <w:rFonts w:ascii="Times New Roman" w:hAnsi="Times New Roman" w:cs="Times New Roman"/>
          <w:b/>
          <w:sz w:val="24"/>
          <w:szCs w:val="24"/>
        </w:rPr>
        <w:t>art I</w:t>
      </w:r>
    </w:p>
    <w:p w:rsidR="006F39CD" w:rsidRPr="000C3BFE" w:rsidRDefault="008C00F4" w:rsidP="005235BE">
      <w:pPr>
        <w:pStyle w:val="ListParagraph"/>
        <w:numPr>
          <w:ilvl w:val="0"/>
          <w:numId w:val="5"/>
        </w:numPr>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Judge’s Welcome</w:t>
      </w:r>
    </w:p>
    <w:p w:rsidR="006F39CD" w:rsidRDefault="006F39CD" w:rsidP="005235BE">
      <w:pPr>
        <w:pStyle w:val="ListParagraph"/>
        <w:numPr>
          <w:ilvl w:val="0"/>
          <w:numId w:val="5"/>
        </w:numPr>
        <w:spacing w:before="120" w:after="120" w:line="360" w:lineRule="auto"/>
        <w:rPr>
          <w:rFonts w:ascii="Times New Roman" w:hAnsi="Times New Roman" w:cs="Times New Roman"/>
          <w:b/>
          <w:sz w:val="24"/>
          <w:szCs w:val="24"/>
        </w:rPr>
      </w:pPr>
      <w:r w:rsidRPr="000C3BFE">
        <w:rPr>
          <w:rFonts w:ascii="Times New Roman" w:hAnsi="Times New Roman" w:cs="Times New Roman"/>
          <w:b/>
          <w:sz w:val="24"/>
          <w:szCs w:val="24"/>
        </w:rPr>
        <w:t>Introductions of D</w:t>
      </w:r>
      <w:r w:rsidR="00564C0C" w:rsidRPr="000C3BFE">
        <w:rPr>
          <w:rFonts w:ascii="Times New Roman" w:hAnsi="Times New Roman" w:cs="Times New Roman"/>
          <w:b/>
          <w:sz w:val="24"/>
          <w:szCs w:val="24"/>
        </w:rPr>
        <w:t>A’</w:t>
      </w:r>
      <w:r w:rsidRPr="000C3BFE">
        <w:rPr>
          <w:rFonts w:ascii="Times New Roman" w:hAnsi="Times New Roman" w:cs="Times New Roman"/>
          <w:b/>
          <w:sz w:val="24"/>
          <w:szCs w:val="24"/>
        </w:rPr>
        <w:t xml:space="preserve">s, </w:t>
      </w:r>
      <w:r w:rsidR="00481D46">
        <w:rPr>
          <w:rFonts w:ascii="Times New Roman" w:hAnsi="Times New Roman" w:cs="Times New Roman"/>
          <w:b/>
          <w:sz w:val="24"/>
          <w:szCs w:val="24"/>
        </w:rPr>
        <w:t xml:space="preserve">court </w:t>
      </w:r>
      <w:r w:rsidRPr="000C3BFE">
        <w:rPr>
          <w:rFonts w:ascii="Times New Roman" w:hAnsi="Times New Roman" w:cs="Times New Roman"/>
          <w:b/>
          <w:sz w:val="24"/>
          <w:szCs w:val="24"/>
        </w:rPr>
        <w:t xml:space="preserve">staff, </w:t>
      </w:r>
      <w:r w:rsidR="00481D46">
        <w:rPr>
          <w:rFonts w:ascii="Times New Roman" w:hAnsi="Times New Roman" w:cs="Times New Roman"/>
          <w:b/>
          <w:sz w:val="24"/>
          <w:szCs w:val="24"/>
        </w:rPr>
        <w:t xml:space="preserve">district clerk staff, </w:t>
      </w:r>
      <w:r w:rsidRPr="000C3BFE">
        <w:rPr>
          <w:rFonts w:ascii="Times New Roman" w:hAnsi="Times New Roman" w:cs="Times New Roman"/>
          <w:b/>
          <w:sz w:val="24"/>
          <w:szCs w:val="24"/>
        </w:rPr>
        <w:t>etc.</w:t>
      </w:r>
    </w:p>
    <w:p w:rsidR="007739E5" w:rsidRDefault="007739E5" w:rsidP="005235BE">
      <w:pPr>
        <w:pStyle w:val="ListParagraph"/>
        <w:numPr>
          <w:ilvl w:val="0"/>
          <w:numId w:val="5"/>
        </w:numPr>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Explanation of Impaneling Process</w:t>
      </w:r>
    </w:p>
    <w:p w:rsidR="007739E5" w:rsidRPr="007739E5" w:rsidRDefault="007739E5" w:rsidP="007739E5">
      <w:pPr>
        <w:pStyle w:val="ListParagraph"/>
        <w:numPr>
          <w:ilvl w:val="1"/>
          <w:numId w:val="5"/>
        </w:numPr>
        <w:spacing w:before="120" w:after="120" w:line="360" w:lineRule="auto"/>
        <w:rPr>
          <w:rFonts w:ascii="Times New Roman" w:hAnsi="Times New Roman" w:cs="Times New Roman"/>
          <w:sz w:val="24"/>
          <w:szCs w:val="24"/>
        </w:rPr>
      </w:pPr>
      <w:r w:rsidRPr="007739E5">
        <w:rPr>
          <w:rFonts w:ascii="Times New Roman" w:hAnsi="Times New Roman" w:cs="Times New Roman"/>
          <w:sz w:val="24"/>
          <w:szCs w:val="24"/>
        </w:rPr>
        <w:t>First session is to determine those persons who are ineligible, excused or otherwise unable to serve as a grand juror</w:t>
      </w:r>
    </w:p>
    <w:p w:rsidR="007739E5" w:rsidRPr="007739E5" w:rsidRDefault="007739E5" w:rsidP="007739E5">
      <w:pPr>
        <w:pStyle w:val="ListParagraph"/>
        <w:numPr>
          <w:ilvl w:val="1"/>
          <w:numId w:val="5"/>
        </w:numPr>
        <w:spacing w:before="120" w:after="120" w:line="360" w:lineRule="auto"/>
        <w:rPr>
          <w:rFonts w:ascii="Times New Roman" w:hAnsi="Times New Roman" w:cs="Times New Roman"/>
          <w:sz w:val="24"/>
          <w:szCs w:val="24"/>
        </w:rPr>
      </w:pPr>
      <w:r w:rsidRPr="007739E5">
        <w:rPr>
          <w:rFonts w:ascii="Times New Roman" w:hAnsi="Times New Roman" w:cs="Times New Roman"/>
          <w:sz w:val="24"/>
          <w:szCs w:val="24"/>
        </w:rPr>
        <w:t>Second session will be to impanel the 12 grand jurors and 4 alternates</w:t>
      </w:r>
    </w:p>
    <w:p w:rsidR="006F39CD" w:rsidRPr="000C3BFE" w:rsidRDefault="009D3D45" w:rsidP="005235BE">
      <w:pPr>
        <w:pStyle w:val="ListParagraph"/>
        <w:numPr>
          <w:ilvl w:val="0"/>
          <w:numId w:val="5"/>
        </w:numPr>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Explanation of Grand Jury d</w:t>
      </w:r>
      <w:r w:rsidR="006F39CD" w:rsidRPr="000C3BFE">
        <w:rPr>
          <w:rFonts w:ascii="Times New Roman" w:hAnsi="Times New Roman" w:cs="Times New Roman"/>
          <w:b/>
          <w:sz w:val="24"/>
          <w:szCs w:val="24"/>
        </w:rPr>
        <w:t>uty</w:t>
      </w:r>
    </w:p>
    <w:p w:rsidR="006F39CD" w:rsidRPr="00564C0C" w:rsidRDefault="006F39CD" w:rsidP="005235BE">
      <w:pPr>
        <w:pStyle w:val="ListParagraph"/>
        <w:numPr>
          <w:ilvl w:val="1"/>
          <w:numId w:val="5"/>
        </w:numPr>
        <w:spacing w:before="120" w:after="120" w:line="360" w:lineRule="auto"/>
        <w:rPr>
          <w:rFonts w:ascii="Times New Roman" w:hAnsi="Times New Roman" w:cs="Times New Roman"/>
          <w:sz w:val="24"/>
          <w:szCs w:val="24"/>
        </w:rPr>
      </w:pPr>
      <w:r w:rsidRPr="00564C0C">
        <w:rPr>
          <w:rFonts w:ascii="Times New Roman" w:hAnsi="Times New Roman" w:cs="Times New Roman"/>
          <w:sz w:val="24"/>
          <w:szCs w:val="24"/>
        </w:rPr>
        <w:t xml:space="preserve">3 month term; </w:t>
      </w:r>
      <w:r w:rsidR="009D3D45">
        <w:rPr>
          <w:rFonts w:ascii="Times New Roman" w:hAnsi="Times New Roman" w:cs="Times New Roman"/>
          <w:sz w:val="24"/>
          <w:szCs w:val="24"/>
        </w:rPr>
        <w:t xml:space="preserve">2 or 3 days </w:t>
      </w:r>
      <w:r w:rsidRPr="00564C0C">
        <w:rPr>
          <w:rFonts w:ascii="Times New Roman" w:hAnsi="Times New Roman" w:cs="Times New Roman"/>
          <w:sz w:val="24"/>
          <w:szCs w:val="24"/>
        </w:rPr>
        <w:t>per week</w:t>
      </w:r>
      <w:r w:rsidR="009D3D45">
        <w:rPr>
          <w:rFonts w:ascii="Times New Roman" w:hAnsi="Times New Roman" w:cs="Times New Roman"/>
          <w:sz w:val="24"/>
          <w:szCs w:val="24"/>
        </w:rPr>
        <w:t xml:space="preserve"> (morning or afternoon)</w:t>
      </w:r>
    </w:p>
    <w:p w:rsidR="006F39CD" w:rsidRPr="00564C0C" w:rsidRDefault="009D3D45" w:rsidP="005235BE">
      <w:pPr>
        <w:pStyle w:val="ListParagraph"/>
        <w:numPr>
          <w:ilvl w:val="1"/>
          <w:numId w:val="5"/>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May hear </w:t>
      </w:r>
      <w:r w:rsidR="006F39CD" w:rsidRPr="00564C0C">
        <w:rPr>
          <w:rFonts w:ascii="Times New Roman" w:hAnsi="Times New Roman" w:cs="Times New Roman"/>
          <w:sz w:val="24"/>
          <w:szCs w:val="24"/>
        </w:rPr>
        <w:t>hundreds of cases</w:t>
      </w:r>
    </w:p>
    <w:p w:rsidR="006F39CD" w:rsidRDefault="006F39CD" w:rsidP="005235BE">
      <w:pPr>
        <w:pStyle w:val="ListParagraph"/>
        <w:numPr>
          <w:ilvl w:val="1"/>
          <w:numId w:val="5"/>
        </w:numPr>
        <w:spacing w:before="120" w:after="120" w:line="360" w:lineRule="auto"/>
        <w:rPr>
          <w:rFonts w:ascii="Times New Roman" w:hAnsi="Times New Roman" w:cs="Times New Roman"/>
          <w:sz w:val="24"/>
          <w:szCs w:val="24"/>
        </w:rPr>
      </w:pPr>
      <w:r w:rsidRPr="00564C0C">
        <w:rPr>
          <w:rFonts w:ascii="Times New Roman" w:hAnsi="Times New Roman" w:cs="Times New Roman"/>
          <w:sz w:val="24"/>
          <w:szCs w:val="24"/>
        </w:rPr>
        <w:t>Determine Probable Cause</w:t>
      </w:r>
    </w:p>
    <w:p w:rsidR="0046136A" w:rsidRDefault="0046136A" w:rsidP="005235BE">
      <w:pPr>
        <w:pStyle w:val="ListParagraph"/>
        <w:numPr>
          <w:ilvl w:val="1"/>
          <w:numId w:val="5"/>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Very important role.  </w:t>
      </w:r>
    </w:p>
    <w:p w:rsidR="0046136A" w:rsidRPr="00564C0C" w:rsidRDefault="0046136A" w:rsidP="005235BE">
      <w:pPr>
        <w:pStyle w:val="ListParagraph"/>
        <w:numPr>
          <w:ilvl w:val="1"/>
          <w:numId w:val="5"/>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Representing the community</w:t>
      </w:r>
    </w:p>
    <w:p w:rsidR="006F39CD" w:rsidRDefault="009D3D45" w:rsidP="005235BE">
      <w:pPr>
        <w:pStyle w:val="ListParagraph"/>
        <w:numPr>
          <w:ilvl w:val="0"/>
          <w:numId w:val="5"/>
        </w:numPr>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Grand Jury</w:t>
      </w:r>
      <w:r w:rsidR="006F39CD" w:rsidRPr="000C3BFE">
        <w:rPr>
          <w:rFonts w:ascii="Times New Roman" w:hAnsi="Times New Roman" w:cs="Times New Roman"/>
          <w:b/>
          <w:sz w:val="24"/>
          <w:szCs w:val="24"/>
        </w:rPr>
        <w:t xml:space="preserve"> </w:t>
      </w:r>
      <w:r w:rsidR="005235BE">
        <w:rPr>
          <w:rFonts w:ascii="Times New Roman" w:hAnsi="Times New Roman" w:cs="Times New Roman"/>
          <w:b/>
          <w:sz w:val="24"/>
          <w:szCs w:val="24"/>
        </w:rPr>
        <w:t>Schedule/Calendar</w:t>
      </w:r>
    </w:p>
    <w:p w:rsidR="00287FED" w:rsidRPr="005235BE" w:rsidRDefault="00287FED" w:rsidP="00287FED">
      <w:pPr>
        <w:spacing w:before="120" w:after="120" w:line="360" w:lineRule="auto"/>
        <w:ind w:firstLine="720"/>
        <w:rPr>
          <w:rFonts w:ascii="Times New Roman" w:hAnsi="Times New Roman" w:cs="Times New Roman"/>
          <w:sz w:val="24"/>
          <w:szCs w:val="24"/>
        </w:rPr>
      </w:pPr>
      <w:r>
        <w:rPr>
          <w:rFonts w:ascii="Times New Roman" w:hAnsi="Times New Roman" w:cs="Times New Roman"/>
          <w:sz w:val="24"/>
          <w:szCs w:val="24"/>
        </w:rPr>
        <w:t>One of three schedules.</w:t>
      </w:r>
      <w:r w:rsidRPr="00287F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35BE">
        <w:rPr>
          <w:rFonts w:ascii="Times New Roman" w:hAnsi="Times New Roman" w:cs="Times New Roman"/>
          <w:sz w:val="24"/>
          <w:szCs w:val="24"/>
        </w:rPr>
        <w:t xml:space="preserve">Copy </w:t>
      </w:r>
      <w:r>
        <w:rPr>
          <w:rFonts w:ascii="Times New Roman" w:hAnsi="Times New Roman" w:cs="Times New Roman"/>
          <w:sz w:val="24"/>
          <w:szCs w:val="24"/>
        </w:rPr>
        <w:t xml:space="preserve">of calendar </w:t>
      </w:r>
      <w:r w:rsidRPr="005235BE">
        <w:rPr>
          <w:rFonts w:ascii="Times New Roman" w:hAnsi="Times New Roman" w:cs="Times New Roman"/>
          <w:sz w:val="24"/>
          <w:szCs w:val="24"/>
        </w:rPr>
        <w:t>will be provided by DA’s Office</w:t>
      </w:r>
    </w:p>
    <w:p w:rsidR="00287FED" w:rsidRDefault="00287FED" w:rsidP="00287FED">
      <w:pPr>
        <w:pStyle w:val="ListParagraph"/>
        <w:numPr>
          <w:ilvl w:val="0"/>
          <w:numId w:val="28"/>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Monday and Wednesday  1:00-5:00 and every other Friday 8:30-12:00</w:t>
      </w:r>
    </w:p>
    <w:p w:rsidR="00287FED" w:rsidRPr="00287FED" w:rsidRDefault="00287FED" w:rsidP="00287FED">
      <w:pPr>
        <w:pStyle w:val="ListParagraph"/>
        <w:numPr>
          <w:ilvl w:val="0"/>
          <w:numId w:val="28"/>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Tuesday and Thursday 1:00-5:00 and every other Friday 8:30-12:00</w:t>
      </w:r>
    </w:p>
    <w:p w:rsidR="00287FED" w:rsidRPr="00287FED" w:rsidRDefault="00287FED" w:rsidP="00287FED">
      <w:pPr>
        <w:pStyle w:val="ListParagraph"/>
        <w:numPr>
          <w:ilvl w:val="0"/>
          <w:numId w:val="28"/>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Tuesday and Thursday 8:30-12:00 and every other Wednesday 8:30-12:00</w:t>
      </w:r>
    </w:p>
    <w:p w:rsidR="006F39CD" w:rsidRDefault="006F39CD" w:rsidP="005235BE">
      <w:pPr>
        <w:pStyle w:val="ListParagraph"/>
        <w:numPr>
          <w:ilvl w:val="0"/>
          <w:numId w:val="5"/>
        </w:numPr>
        <w:spacing w:before="120" w:after="120" w:line="360" w:lineRule="auto"/>
        <w:rPr>
          <w:rFonts w:ascii="Times New Roman" w:hAnsi="Times New Roman" w:cs="Times New Roman"/>
          <w:b/>
          <w:sz w:val="24"/>
          <w:szCs w:val="24"/>
        </w:rPr>
      </w:pPr>
      <w:r w:rsidRPr="000C3BFE">
        <w:rPr>
          <w:rFonts w:ascii="Times New Roman" w:hAnsi="Times New Roman" w:cs="Times New Roman"/>
          <w:b/>
          <w:sz w:val="24"/>
          <w:szCs w:val="24"/>
        </w:rPr>
        <w:t xml:space="preserve">Oath to give true answers administered by district clerk.  </w:t>
      </w:r>
    </w:p>
    <w:p w:rsidR="008C00F4" w:rsidRPr="008C00F4" w:rsidRDefault="008C00F4" w:rsidP="008C00F4">
      <w:pPr>
        <w:pStyle w:val="ListParagraph"/>
        <w:spacing w:before="120" w:after="120" w:line="360" w:lineRule="auto"/>
        <w:rPr>
          <w:rFonts w:ascii="Times New Roman" w:hAnsi="Times New Roman" w:cs="Times New Roman"/>
          <w:bCs/>
          <w:sz w:val="24"/>
          <w:szCs w:val="24"/>
        </w:rPr>
      </w:pPr>
      <w:r w:rsidRPr="008C00F4">
        <w:rPr>
          <w:rFonts w:ascii="Times New Roman" w:hAnsi="Times New Roman" w:cs="Times New Roman"/>
          <w:bCs/>
          <w:sz w:val="24"/>
          <w:szCs w:val="24"/>
        </w:rPr>
        <w:t>“You, and each of you, solemnly swear that you will make true answers to such questions as may be propounded to you by the Court or under its direction touching on your service and qualification as a grand juror, so help you God.”</w:t>
      </w:r>
    </w:p>
    <w:p w:rsidR="00564C0C" w:rsidRPr="00564C0C" w:rsidRDefault="00564C0C" w:rsidP="005235BE">
      <w:pPr>
        <w:pStyle w:val="ListParagraph"/>
        <w:numPr>
          <w:ilvl w:val="0"/>
          <w:numId w:val="5"/>
        </w:numPr>
        <w:spacing w:before="120" w:after="120" w:line="360" w:lineRule="auto"/>
        <w:rPr>
          <w:rFonts w:ascii="Times New Roman" w:hAnsi="Times New Roman" w:cs="Times New Roman"/>
          <w:sz w:val="24"/>
          <w:szCs w:val="24"/>
        </w:rPr>
      </w:pPr>
      <w:r w:rsidRPr="000C3BFE">
        <w:rPr>
          <w:rFonts w:ascii="Times New Roman" w:hAnsi="Times New Roman" w:cs="Times New Roman"/>
          <w:b/>
          <w:sz w:val="24"/>
          <w:szCs w:val="24"/>
        </w:rPr>
        <w:t>Qualifications</w:t>
      </w:r>
      <w:r w:rsidR="005F75FD" w:rsidRPr="00D753BA">
        <w:rPr>
          <w:rStyle w:val="FootnoteReference"/>
          <w:rFonts w:ascii="Times New Roman" w:hAnsi="Times New Roman" w:cs="Times New Roman"/>
          <w:sz w:val="24"/>
          <w:szCs w:val="24"/>
        </w:rPr>
        <w:footnoteReference w:id="1"/>
      </w:r>
      <w:r w:rsidRPr="00564C0C">
        <w:rPr>
          <w:rFonts w:ascii="Times New Roman" w:hAnsi="Times New Roman" w:cs="Times New Roman"/>
          <w:sz w:val="24"/>
          <w:szCs w:val="24"/>
        </w:rPr>
        <w:t>:</w:t>
      </w:r>
      <w:r w:rsidR="008C00F4">
        <w:rPr>
          <w:rFonts w:ascii="Times New Roman" w:hAnsi="Times New Roman" w:cs="Times New Roman"/>
          <w:sz w:val="24"/>
          <w:szCs w:val="24"/>
        </w:rPr>
        <w:t>(Cannot serve)</w:t>
      </w:r>
    </w:p>
    <w:p w:rsidR="008C00F4" w:rsidRPr="00D753BA" w:rsidRDefault="008C00F4" w:rsidP="008C00F4">
      <w:pPr>
        <w:pStyle w:val="ListParagraph"/>
        <w:numPr>
          <w:ilvl w:val="0"/>
          <w:numId w:val="7"/>
        </w:numPr>
        <w:spacing w:before="120" w:after="120" w:line="360" w:lineRule="auto"/>
        <w:rPr>
          <w:rFonts w:ascii="Times New Roman" w:hAnsi="Times New Roman" w:cs="Times New Roman"/>
          <w:sz w:val="24"/>
          <w:szCs w:val="24"/>
        </w:rPr>
      </w:pPr>
      <w:r w:rsidRPr="00D753BA">
        <w:rPr>
          <w:rFonts w:ascii="Times New Roman" w:hAnsi="Times New Roman" w:cs="Times New Roman"/>
          <w:sz w:val="24"/>
          <w:szCs w:val="24"/>
        </w:rPr>
        <w:t>Are you a citizen of this state and county, and qualified to vote in this county, under the Constitution and laws of this state?</w:t>
      </w:r>
      <w:r>
        <w:rPr>
          <w:rFonts w:ascii="Times New Roman" w:hAnsi="Times New Roman" w:cs="Times New Roman"/>
          <w:sz w:val="24"/>
          <w:szCs w:val="24"/>
        </w:rPr>
        <w:t xml:space="preserve"> </w:t>
      </w:r>
      <w:r w:rsidRPr="00D52004">
        <w:rPr>
          <w:rFonts w:ascii="Times New Roman" w:hAnsi="Times New Roman" w:cs="Times New Roman"/>
          <w:i/>
          <w:iCs/>
          <w:sz w:val="24"/>
          <w:szCs w:val="24"/>
        </w:rPr>
        <w:t>(Must say yes)</w:t>
      </w:r>
    </w:p>
    <w:p w:rsidR="008C00F4" w:rsidRPr="00D753BA" w:rsidRDefault="008C00F4" w:rsidP="008C00F4">
      <w:pPr>
        <w:pStyle w:val="ListParagraph"/>
        <w:numPr>
          <w:ilvl w:val="0"/>
          <w:numId w:val="7"/>
        </w:numPr>
        <w:spacing w:before="120" w:after="120" w:line="360" w:lineRule="auto"/>
        <w:rPr>
          <w:rFonts w:ascii="Times New Roman" w:hAnsi="Times New Roman" w:cs="Times New Roman"/>
          <w:sz w:val="24"/>
          <w:szCs w:val="24"/>
        </w:rPr>
      </w:pPr>
      <w:r w:rsidRPr="00D753BA">
        <w:rPr>
          <w:rFonts w:ascii="Times New Roman" w:hAnsi="Times New Roman" w:cs="Times New Roman"/>
          <w:sz w:val="24"/>
          <w:szCs w:val="24"/>
        </w:rPr>
        <w:t>Are you of sound mind and good moral character?</w:t>
      </w:r>
      <w:r>
        <w:rPr>
          <w:rFonts w:ascii="Times New Roman" w:hAnsi="Times New Roman" w:cs="Times New Roman"/>
          <w:sz w:val="24"/>
          <w:szCs w:val="24"/>
        </w:rPr>
        <w:t xml:space="preserve"> </w:t>
      </w:r>
      <w:r w:rsidRPr="00D52004">
        <w:rPr>
          <w:rFonts w:ascii="Times New Roman" w:hAnsi="Times New Roman" w:cs="Times New Roman"/>
          <w:i/>
          <w:iCs/>
          <w:sz w:val="24"/>
          <w:szCs w:val="24"/>
        </w:rPr>
        <w:t>(Must say yes)</w:t>
      </w:r>
    </w:p>
    <w:p w:rsidR="008C00F4" w:rsidRPr="00D753BA" w:rsidRDefault="008C00F4" w:rsidP="008C00F4">
      <w:pPr>
        <w:pStyle w:val="ListParagraph"/>
        <w:numPr>
          <w:ilvl w:val="0"/>
          <w:numId w:val="7"/>
        </w:numPr>
        <w:spacing w:before="120" w:after="120" w:line="360" w:lineRule="auto"/>
        <w:rPr>
          <w:rFonts w:ascii="Times New Roman" w:hAnsi="Times New Roman" w:cs="Times New Roman"/>
          <w:sz w:val="24"/>
          <w:szCs w:val="24"/>
        </w:rPr>
      </w:pPr>
      <w:r w:rsidRPr="00D753BA">
        <w:rPr>
          <w:rFonts w:ascii="Times New Roman" w:hAnsi="Times New Roman" w:cs="Times New Roman"/>
          <w:sz w:val="24"/>
          <w:szCs w:val="24"/>
        </w:rPr>
        <w:t>Are you able to read and write?</w:t>
      </w:r>
      <w:r>
        <w:rPr>
          <w:rFonts w:ascii="Times New Roman" w:hAnsi="Times New Roman" w:cs="Times New Roman"/>
          <w:sz w:val="24"/>
          <w:szCs w:val="24"/>
        </w:rPr>
        <w:t xml:space="preserve"> </w:t>
      </w:r>
      <w:r w:rsidRPr="00D52004">
        <w:rPr>
          <w:rFonts w:ascii="Times New Roman" w:hAnsi="Times New Roman" w:cs="Times New Roman"/>
          <w:i/>
          <w:iCs/>
          <w:sz w:val="24"/>
          <w:szCs w:val="24"/>
        </w:rPr>
        <w:t>(Must say yes)</w:t>
      </w:r>
    </w:p>
    <w:p w:rsidR="008C00F4" w:rsidRPr="00D52004" w:rsidRDefault="008C00F4" w:rsidP="008C00F4">
      <w:pPr>
        <w:pStyle w:val="ListParagraph"/>
        <w:numPr>
          <w:ilvl w:val="0"/>
          <w:numId w:val="7"/>
        </w:numPr>
        <w:spacing w:before="120" w:after="120" w:line="360" w:lineRule="auto"/>
        <w:rPr>
          <w:rFonts w:ascii="Times New Roman" w:hAnsi="Times New Roman" w:cs="Times New Roman"/>
          <w:i/>
          <w:iCs/>
          <w:sz w:val="24"/>
          <w:szCs w:val="24"/>
        </w:rPr>
      </w:pPr>
      <w:r w:rsidRPr="008C00F4">
        <w:rPr>
          <w:rFonts w:ascii="Times New Roman" w:hAnsi="Times New Roman" w:cs="Times New Roman"/>
          <w:sz w:val="24"/>
          <w:szCs w:val="24"/>
        </w:rPr>
        <w:t>Have you ever been convicted of misdemeanor theft or any felony?</w:t>
      </w:r>
      <w:r w:rsidRPr="00D52004">
        <w:t xml:space="preserve"> </w:t>
      </w:r>
      <w:bookmarkStart w:id="0" w:name="_Hlk54104642"/>
      <w:r w:rsidRPr="00D52004">
        <w:rPr>
          <w:rFonts w:ascii="Times New Roman" w:hAnsi="Times New Roman" w:cs="Times New Roman"/>
          <w:i/>
          <w:iCs/>
          <w:sz w:val="24"/>
          <w:szCs w:val="24"/>
        </w:rPr>
        <w:t>(Must say no)</w:t>
      </w:r>
      <w:bookmarkEnd w:id="0"/>
    </w:p>
    <w:p w:rsidR="008C00F4" w:rsidRPr="00D753BA" w:rsidRDefault="008C00F4" w:rsidP="008C00F4">
      <w:pPr>
        <w:pStyle w:val="ListParagraph"/>
        <w:numPr>
          <w:ilvl w:val="0"/>
          <w:numId w:val="7"/>
        </w:numPr>
        <w:spacing w:before="120" w:after="120" w:line="360" w:lineRule="auto"/>
        <w:rPr>
          <w:rFonts w:ascii="Times New Roman" w:hAnsi="Times New Roman" w:cs="Times New Roman"/>
          <w:sz w:val="24"/>
          <w:szCs w:val="24"/>
        </w:rPr>
      </w:pPr>
      <w:r w:rsidRPr="00D753BA">
        <w:rPr>
          <w:rFonts w:ascii="Times New Roman" w:hAnsi="Times New Roman" w:cs="Times New Roman"/>
          <w:sz w:val="24"/>
          <w:szCs w:val="24"/>
        </w:rPr>
        <w:lastRenderedPageBreak/>
        <w:t>Are you under indictment or other legal accusation for misdemeanor theft or for any felony?</w:t>
      </w:r>
      <w:r>
        <w:rPr>
          <w:rFonts w:ascii="Times New Roman" w:hAnsi="Times New Roman" w:cs="Times New Roman"/>
          <w:sz w:val="24"/>
          <w:szCs w:val="24"/>
        </w:rPr>
        <w:t xml:space="preserve"> </w:t>
      </w:r>
      <w:r w:rsidRPr="00D52004">
        <w:rPr>
          <w:rFonts w:ascii="Times New Roman" w:hAnsi="Times New Roman" w:cs="Times New Roman"/>
          <w:i/>
          <w:iCs/>
          <w:sz w:val="24"/>
          <w:szCs w:val="24"/>
        </w:rPr>
        <w:t>(Must say no)</w:t>
      </w:r>
    </w:p>
    <w:p w:rsidR="008C00F4" w:rsidRDefault="008C00F4" w:rsidP="008C00F4">
      <w:pPr>
        <w:pStyle w:val="ListParagraph"/>
        <w:numPr>
          <w:ilvl w:val="0"/>
          <w:numId w:val="7"/>
        </w:numPr>
        <w:spacing w:before="120" w:after="120" w:line="360" w:lineRule="auto"/>
        <w:rPr>
          <w:rFonts w:ascii="Times New Roman" w:hAnsi="Times New Roman" w:cs="Times New Roman"/>
          <w:sz w:val="24"/>
          <w:szCs w:val="24"/>
        </w:rPr>
      </w:pPr>
      <w:r w:rsidRPr="00D753BA">
        <w:rPr>
          <w:rFonts w:ascii="Times New Roman" w:hAnsi="Times New Roman" w:cs="Times New Roman"/>
          <w:sz w:val="24"/>
          <w:szCs w:val="24"/>
        </w:rPr>
        <w:t>Are you related within the third degree of consanguinity</w:t>
      </w:r>
      <w:r>
        <w:rPr>
          <w:rStyle w:val="FootnoteReference"/>
          <w:rFonts w:ascii="Times New Roman" w:hAnsi="Times New Roman" w:cs="Times New Roman"/>
          <w:sz w:val="24"/>
          <w:szCs w:val="24"/>
        </w:rPr>
        <w:footnoteReference w:id="2"/>
      </w:r>
      <w:r w:rsidRPr="00D753BA">
        <w:rPr>
          <w:rFonts w:ascii="Times New Roman" w:hAnsi="Times New Roman" w:cs="Times New Roman"/>
          <w:sz w:val="24"/>
          <w:szCs w:val="24"/>
        </w:rPr>
        <w:t xml:space="preserve"> or the second degree of affinity</w:t>
      </w:r>
      <w:r>
        <w:rPr>
          <w:rStyle w:val="FootnoteReference"/>
          <w:rFonts w:ascii="Times New Roman" w:hAnsi="Times New Roman" w:cs="Times New Roman"/>
          <w:sz w:val="24"/>
          <w:szCs w:val="24"/>
        </w:rPr>
        <w:footnoteReference w:id="3"/>
      </w:r>
      <w:r w:rsidRPr="00D753BA">
        <w:rPr>
          <w:rFonts w:ascii="Times New Roman" w:hAnsi="Times New Roman" w:cs="Times New Roman"/>
          <w:sz w:val="24"/>
          <w:szCs w:val="24"/>
        </w:rPr>
        <w:t xml:space="preserve"> to anyone else who may serve on this Grand Jury?</w:t>
      </w:r>
      <w:r>
        <w:rPr>
          <w:rFonts w:ascii="Times New Roman" w:hAnsi="Times New Roman" w:cs="Times New Roman"/>
          <w:sz w:val="24"/>
          <w:szCs w:val="24"/>
        </w:rPr>
        <w:t xml:space="preserve"> </w:t>
      </w:r>
      <w:r w:rsidRPr="00D52004">
        <w:rPr>
          <w:rFonts w:ascii="Times New Roman" w:hAnsi="Times New Roman" w:cs="Times New Roman"/>
          <w:i/>
          <w:iCs/>
          <w:sz w:val="24"/>
          <w:szCs w:val="24"/>
        </w:rPr>
        <w:t>(Must say no)</w:t>
      </w:r>
    </w:p>
    <w:p w:rsidR="008C00F4" w:rsidRDefault="008C00F4" w:rsidP="008C00F4">
      <w:pPr>
        <w:pStyle w:val="ListParagraph"/>
        <w:numPr>
          <w:ilvl w:val="0"/>
          <w:numId w:val="7"/>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Have you served on a Grand Jury within the past year? </w:t>
      </w:r>
      <w:r w:rsidRPr="00D52004">
        <w:rPr>
          <w:rFonts w:ascii="Times New Roman" w:hAnsi="Times New Roman" w:cs="Times New Roman"/>
          <w:i/>
          <w:iCs/>
          <w:sz w:val="24"/>
          <w:szCs w:val="24"/>
        </w:rPr>
        <w:t>(Must say no)</w:t>
      </w:r>
    </w:p>
    <w:p w:rsidR="00FD3B1B" w:rsidRPr="008C00F4" w:rsidRDefault="008C00F4" w:rsidP="008C00F4">
      <w:pPr>
        <w:pStyle w:val="ListParagraph"/>
        <w:numPr>
          <w:ilvl w:val="0"/>
          <w:numId w:val="7"/>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Are you a complainant in any matter that may be heard by the grand jury this term? </w:t>
      </w:r>
      <w:r w:rsidRPr="00D52004">
        <w:rPr>
          <w:rFonts w:ascii="Times New Roman" w:hAnsi="Times New Roman" w:cs="Times New Roman"/>
          <w:i/>
          <w:iCs/>
          <w:sz w:val="24"/>
          <w:szCs w:val="24"/>
        </w:rPr>
        <w:t>(Must say no)</w:t>
      </w:r>
    </w:p>
    <w:p w:rsidR="005F75FD" w:rsidRDefault="005F75FD" w:rsidP="005235BE">
      <w:pPr>
        <w:pStyle w:val="ListParagraph"/>
        <w:numPr>
          <w:ilvl w:val="0"/>
          <w:numId w:val="5"/>
        </w:numPr>
        <w:spacing w:after="0" w:line="360" w:lineRule="auto"/>
        <w:rPr>
          <w:rFonts w:ascii="Times New Roman" w:hAnsi="Times New Roman" w:cs="Times New Roman"/>
          <w:sz w:val="24"/>
          <w:szCs w:val="24"/>
        </w:rPr>
      </w:pPr>
      <w:r w:rsidRPr="000C3BFE">
        <w:rPr>
          <w:rFonts w:ascii="Times New Roman" w:hAnsi="Times New Roman" w:cs="Times New Roman"/>
          <w:b/>
          <w:sz w:val="24"/>
          <w:szCs w:val="24"/>
        </w:rPr>
        <w:t>Excuses from Service</w:t>
      </w:r>
      <w:r>
        <w:rPr>
          <w:rStyle w:val="FootnoteReference"/>
          <w:rFonts w:ascii="Times New Roman" w:hAnsi="Times New Roman" w:cs="Times New Roman"/>
          <w:sz w:val="24"/>
          <w:szCs w:val="24"/>
        </w:rPr>
        <w:footnoteReference w:id="4"/>
      </w:r>
      <w:r w:rsidR="008C00F4">
        <w:rPr>
          <w:rFonts w:ascii="Times New Roman" w:hAnsi="Times New Roman" w:cs="Times New Roman"/>
          <w:b/>
          <w:sz w:val="24"/>
          <w:szCs w:val="24"/>
        </w:rPr>
        <w:t xml:space="preserve"> </w:t>
      </w:r>
      <w:r w:rsidR="008C00F4" w:rsidRPr="008C00F4">
        <w:rPr>
          <w:rFonts w:ascii="Times New Roman" w:hAnsi="Times New Roman" w:cs="Times New Roman"/>
          <w:bCs/>
          <w:i/>
          <w:iCs/>
          <w:sz w:val="24"/>
          <w:szCs w:val="24"/>
        </w:rPr>
        <w:t>(Juror can claim but not required to if they want to serve)</w:t>
      </w:r>
    </w:p>
    <w:p w:rsidR="005F75FD" w:rsidRPr="005F75FD" w:rsidRDefault="005F75FD" w:rsidP="005235BE">
      <w:pPr>
        <w:pStyle w:val="ListParagraph"/>
        <w:numPr>
          <w:ilvl w:val="0"/>
          <w:numId w:val="8"/>
        </w:numPr>
        <w:spacing w:after="0" w:line="360" w:lineRule="auto"/>
        <w:ind w:left="1080"/>
        <w:rPr>
          <w:rFonts w:ascii="Times New Roman" w:hAnsi="Times New Roman" w:cs="Times New Roman"/>
          <w:sz w:val="24"/>
          <w:szCs w:val="24"/>
        </w:rPr>
      </w:pPr>
      <w:r w:rsidRPr="005F75FD">
        <w:rPr>
          <w:rFonts w:ascii="Times New Roman" w:hAnsi="Times New Roman" w:cs="Times New Roman"/>
          <w:sz w:val="24"/>
          <w:szCs w:val="24"/>
        </w:rPr>
        <w:t>a person older than 70 years;</w:t>
      </w:r>
    </w:p>
    <w:p w:rsidR="005F75FD" w:rsidRPr="005F75FD" w:rsidRDefault="005F75FD" w:rsidP="005235BE">
      <w:pPr>
        <w:pStyle w:val="ListParagraph"/>
        <w:numPr>
          <w:ilvl w:val="0"/>
          <w:numId w:val="8"/>
        </w:numPr>
        <w:spacing w:after="0" w:line="360" w:lineRule="auto"/>
        <w:ind w:left="1080"/>
        <w:rPr>
          <w:rFonts w:ascii="Times New Roman" w:hAnsi="Times New Roman" w:cs="Times New Roman"/>
          <w:sz w:val="24"/>
          <w:szCs w:val="24"/>
        </w:rPr>
      </w:pPr>
      <w:r w:rsidRPr="005F75FD">
        <w:rPr>
          <w:rFonts w:ascii="Times New Roman" w:hAnsi="Times New Roman" w:cs="Times New Roman"/>
          <w:sz w:val="24"/>
          <w:szCs w:val="24"/>
        </w:rPr>
        <w:t>a person responsible for the care of a child younger than 18 years;</w:t>
      </w:r>
    </w:p>
    <w:p w:rsidR="005F75FD" w:rsidRPr="005F75FD" w:rsidRDefault="005F75FD" w:rsidP="005235BE">
      <w:pPr>
        <w:pStyle w:val="ListParagraph"/>
        <w:numPr>
          <w:ilvl w:val="0"/>
          <w:numId w:val="8"/>
        </w:numPr>
        <w:spacing w:after="0" w:line="360" w:lineRule="auto"/>
        <w:ind w:left="1080"/>
        <w:rPr>
          <w:rFonts w:ascii="Times New Roman" w:hAnsi="Times New Roman" w:cs="Times New Roman"/>
          <w:sz w:val="24"/>
          <w:szCs w:val="24"/>
        </w:rPr>
      </w:pPr>
      <w:r w:rsidRPr="005F75FD">
        <w:rPr>
          <w:rFonts w:ascii="Times New Roman" w:hAnsi="Times New Roman" w:cs="Times New Roman"/>
          <w:sz w:val="24"/>
          <w:szCs w:val="24"/>
        </w:rPr>
        <w:t>a student of a public or private secondary school;</w:t>
      </w:r>
    </w:p>
    <w:p w:rsidR="005F75FD" w:rsidRPr="005F75FD" w:rsidRDefault="005F75FD" w:rsidP="005235BE">
      <w:pPr>
        <w:pStyle w:val="ListParagraph"/>
        <w:numPr>
          <w:ilvl w:val="0"/>
          <w:numId w:val="8"/>
        </w:numPr>
        <w:spacing w:after="0" w:line="360" w:lineRule="auto"/>
        <w:ind w:left="1080"/>
        <w:rPr>
          <w:rFonts w:ascii="Times New Roman" w:hAnsi="Times New Roman" w:cs="Times New Roman"/>
          <w:sz w:val="24"/>
          <w:szCs w:val="24"/>
        </w:rPr>
      </w:pPr>
      <w:r w:rsidRPr="005F75FD">
        <w:rPr>
          <w:rFonts w:ascii="Times New Roman" w:hAnsi="Times New Roman" w:cs="Times New Roman"/>
          <w:sz w:val="24"/>
          <w:szCs w:val="24"/>
        </w:rPr>
        <w:t>a person enrolled and in actual attendance at an institution of higher education; and</w:t>
      </w:r>
    </w:p>
    <w:p w:rsidR="006F39CD" w:rsidRDefault="005F75FD" w:rsidP="005235BE">
      <w:pPr>
        <w:pStyle w:val="ListParagraph"/>
        <w:numPr>
          <w:ilvl w:val="0"/>
          <w:numId w:val="8"/>
        </w:numPr>
        <w:spacing w:after="0" w:line="360" w:lineRule="auto"/>
        <w:ind w:left="1080"/>
        <w:rPr>
          <w:rFonts w:ascii="Times New Roman" w:hAnsi="Times New Roman" w:cs="Times New Roman"/>
          <w:sz w:val="24"/>
          <w:szCs w:val="24"/>
        </w:rPr>
      </w:pPr>
      <w:r w:rsidRPr="005F75FD">
        <w:rPr>
          <w:rFonts w:ascii="Times New Roman" w:hAnsi="Times New Roman" w:cs="Times New Roman"/>
          <w:sz w:val="24"/>
          <w:szCs w:val="24"/>
        </w:rPr>
        <w:t>any other person that the court determines has a reasonable excuse from service.</w:t>
      </w:r>
    </w:p>
    <w:p w:rsidR="0046136A" w:rsidRPr="000C3BFE" w:rsidRDefault="0046136A" w:rsidP="005235BE">
      <w:pPr>
        <w:pStyle w:val="ListParagraph"/>
        <w:numPr>
          <w:ilvl w:val="0"/>
          <w:numId w:val="5"/>
        </w:numPr>
        <w:spacing w:after="0" w:line="360" w:lineRule="auto"/>
        <w:rPr>
          <w:rFonts w:ascii="Times New Roman" w:hAnsi="Times New Roman" w:cs="Times New Roman"/>
          <w:b/>
          <w:sz w:val="24"/>
          <w:szCs w:val="24"/>
        </w:rPr>
      </w:pPr>
      <w:r w:rsidRPr="000C3BFE">
        <w:rPr>
          <w:rFonts w:ascii="Times New Roman" w:hAnsi="Times New Roman" w:cs="Times New Roman"/>
          <w:b/>
          <w:sz w:val="24"/>
          <w:szCs w:val="24"/>
        </w:rPr>
        <w:t xml:space="preserve">Release </w:t>
      </w:r>
      <w:r w:rsidR="005A5236" w:rsidRPr="000C3BFE">
        <w:rPr>
          <w:rFonts w:ascii="Times New Roman" w:hAnsi="Times New Roman" w:cs="Times New Roman"/>
          <w:b/>
          <w:sz w:val="24"/>
          <w:szCs w:val="24"/>
        </w:rPr>
        <w:t>jurors who claim Excuses</w:t>
      </w:r>
    </w:p>
    <w:p w:rsidR="005A5236" w:rsidRPr="000C3BFE" w:rsidRDefault="005A5236" w:rsidP="005235BE">
      <w:pPr>
        <w:pStyle w:val="ListParagraph"/>
        <w:numPr>
          <w:ilvl w:val="0"/>
          <w:numId w:val="5"/>
        </w:numPr>
        <w:spacing w:after="0" w:line="360" w:lineRule="auto"/>
        <w:rPr>
          <w:rFonts w:ascii="Times New Roman" w:hAnsi="Times New Roman" w:cs="Times New Roman"/>
          <w:b/>
          <w:sz w:val="24"/>
          <w:szCs w:val="24"/>
        </w:rPr>
      </w:pPr>
      <w:r w:rsidRPr="000C3BFE">
        <w:rPr>
          <w:rFonts w:ascii="Times New Roman" w:hAnsi="Times New Roman" w:cs="Times New Roman"/>
          <w:b/>
          <w:sz w:val="24"/>
          <w:szCs w:val="24"/>
        </w:rPr>
        <w:t>Verify names of those who remain and provide that list to the District Clerk and DA’s Office.</w:t>
      </w:r>
    </w:p>
    <w:p w:rsidR="005A5236" w:rsidRPr="005A5236" w:rsidRDefault="005A5236" w:rsidP="005235BE">
      <w:pPr>
        <w:pStyle w:val="ListParagraph"/>
        <w:numPr>
          <w:ilvl w:val="0"/>
          <w:numId w:val="5"/>
        </w:numPr>
        <w:spacing w:after="0" w:line="360" w:lineRule="auto"/>
        <w:rPr>
          <w:rFonts w:ascii="Times New Roman" w:hAnsi="Times New Roman" w:cs="Times New Roman"/>
          <w:sz w:val="24"/>
          <w:szCs w:val="24"/>
        </w:rPr>
      </w:pPr>
      <w:r w:rsidRPr="000C3BFE">
        <w:rPr>
          <w:rFonts w:ascii="Times New Roman" w:hAnsi="Times New Roman" w:cs="Times New Roman"/>
          <w:b/>
          <w:sz w:val="24"/>
          <w:szCs w:val="24"/>
        </w:rPr>
        <w:t xml:space="preserve">Release the jurors with instructions to return on the </w:t>
      </w:r>
      <w:r w:rsidR="000C3BFE">
        <w:rPr>
          <w:rFonts w:ascii="Times New Roman" w:hAnsi="Times New Roman" w:cs="Times New Roman"/>
          <w:b/>
          <w:sz w:val="24"/>
          <w:szCs w:val="24"/>
        </w:rPr>
        <w:t>i</w:t>
      </w:r>
      <w:r w:rsidRPr="000C3BFE">
        <w:rPr>
          <w:rFonts w:ascii="Times New Roman" w:hAnsi="Times New Roman" w:cs="Times New Roman"/>
          <w:b/>
          <w:sz w:val="24"/>
          <w:szCs w:val="24"/>
        </w:rPr>
        <w:t>mpaneling date.</w:t>
      </w:r>
    </w:p>
    <w:p w:rsidR="005A5236" w:rsidRDefault="005A5236" w:rsidP="005235BE">
      <w:pPr>
        <w:spacing w:after="0" w:line="360" w:lineRule="auto"/>
        <w:jc w:val="center"/>
        <w:rPr>
          <w:rFonts w:ascii="Times New Roman" w:hAnsi="Times New Roman" w:cs="Times New Roman"/>
          <w:b/>
          <w:sz w:val="24"/>
          <w:szCs w:val="24"/>
        </w:rPr>
      </w:pPr>
    </w:p>
    <w:p w:rsidR="006F39CD" w:rsidRPr="006F39CD" w:rsidRDefault="005A5236" w:rsidP="005235BE">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I</w:t>
      </w:r>
      <w:r w:rsidR="006F39CD">
        <w:rPr>
          <w:rFonts w:ascii="Times New Roman" w:hAnsi="Times New Roman" w:cs="Times New Roman"/>
          <w:b/>
          <w:sz w:val="24"/>
          <w:szCs w:val="24"/>
        </w:rPr>
        <w:t>mpaneling Protocol – Part II</w:t>
      </w:r>
    </w:p>
    <w:p w:rsidR="007C239A" w:rsidRPr="000C3BFE" w:rsidRDefault="008C00F4" w:rsidP="005235BE">
      <w:pPr>
        <w:pStyle w:val="ListParagraph"/>
        <w:numPr>
          <w:ilvl w:val="0"/>
          <w:numId w:val="11"/>
        </w:numPr>
        <w:spacing w:after="0" w:line="360" w:lineRule="auto"/>
        <w:rPr>
          <w:rFonts w:ascii="Times New Roman" w:hAnsi="Times New Roman" w:cs="Times New Roman"/>
          <w:b/>
          <w:sz w:val="24"/>
          <w:szCs w:val="24"/>
        </w:rPr>
      </w:pPr>
      <w:r>
        <w:rPr>
          <w:rFonts w:ascii="Times New Roman" w:hAnsi="Times New Roman" w:cs="Times New Roman"/>
          <w:b/>
          <w:sz w:val="24"/>
          <w:szCs w:val="24"/>
        </w:rPr>
        <w:t>Judge’s Welcome</w:t>
      </w:r>
    </w:p>
    <w:p w:rsidR="007C239A" w:rsidRPr="000C3BFE" w:rsidRDefault="007C239A" w:rsidP="005235BE">
      <w:pPr>
        <w:pStyle w:val="ListParagraph"/>
        <w:numPr>
          <w:ilvl w:val="0"/>
          <w:numId w:val="11"/>
        </w:numPr>
        <w:spacing w:after="0" w:line="360" w:lineRule="auto"/>
        <w:rPr>
          <w:rFonts w:ascii="Times New Roman" w:hAnsi="Times New Roman" w:cs="Times New Roman"/>
          <w:b/>
          <w:sz w:val="24"/>
          <w:szCs w:val="24"/>
        </w:rPr>
      </w:pPr>
      <w:r w:rsidRPr="000C3BFE">
        <w:rPr>
          <w:rFonts w:ascii="Times New Roman" w:hAnsi="Times New Roman" w:cs="Times New Roman"/>
          <w:b/>
          <w:sz w:val="24"/>
          <w:szCs w:val="24"/>
        </w:rPr>
        <w:t>Introductions of DAs &amp; Sheriff, staff, etc.</w:t>
      </w:r>
    </w:p>
    <w:p w:rsidR="00E31FE7" w:rsidRPr="000C3BFE" w:rsidRDefault="00E31FE7" w:rsidP="005235BE">
      <w:pPr>
        <w:pStyle w:val="ListParagraph"/>
        <w:numPr>
          <w:ilvl w:val="0"/>
          <w:numId w:val="11"/>
        </w:numPr>
        <w:spacing w:after="0" w:line="360" w:lineRule="auto"/>
        <w:rPr>
          <w:rFonts w:ascii="Times New Roman" w:hAnsi="Times New Roman" w:cs="Times New Roman"/>
          <w:b/>
          <w:sz w:val="24"/>
          <w:szCs w:val="24"/>
        </w:rPr>
      </w:pPr>
      <w:r w:rsidRPr="000C3BFE">
        <w:rPr>
          <w:rFonts w:ascii="Times New Roman" w:hAnsi="Times New Roman" w:cs="Times New Roman"/>
          <w:b/>
          <w:sz w:val="24"/>
          <w:szCs w:val="24"/>
        </w:rPr>
        <w:t>GJ Calendar</w:t>
      </w:r>
      <w:r w:rsidR="00D35263" w:rsidRPr="000C3BFE">
        <w:rPr>
          <w:rFonts w:ascii="Times New Roman" w:hAnsi="Times New Roman" w:cs="Times New Roman"/>
          <w:b/>
          <w:sz w:val="24"/>
          <w:szCs w:val="24"/>
        </w:rPr>
        <w:t>/Schedule</w:t>
      </w:r>
    </w:p>
    <w:p w:rsidR="007C239A" w:rsidRPr="000C3BFE" w:rsidRDefault="007C239A" w:rsidP="005235BE">
      <w:pPr>
        <w:pStyle w:val="ListParagraph"/>
        <w:numPr>
          <w:ilvl w:val="0"/>
          <w:numId w:val="11"/>
        </w:numPr>
        <w:spacing w:after="0" w:line="360" w:lineRule="auto"/>
        <w:rPr>
          <w:rFonts w:ascii="Times New Roman" w:hAnsi="Times New Roman" w:cs="Times New Roman"/>
          <w:b/>
          <w:sz w:val="24"/>
          <w:szCs w:val="24"/>
        </w:rPr>
      </w:pPr>
      <w:r w:rsidRPr="000C3BFE">
        <w:rPr>
          <w:rFonts w:ascii="Times New Roman" w:hAnsi="Times New Roman" w:cs="Times New Roman"/>
          <w:b/>
          <w:sz w:val="24"/>
          <w:szCs w:val="24"/>
        </w:rPr>
        <w:t>Oath to give true answers administered by district clerk.</w:t>
      </w:r>
      <w:r w:rsidR="00E01DEE">
        <w:rPr>
          <w:rFonts w:ascii="Times New Roman" w:hAnsi="Times New Roman" w:cs="Times New Roman"/>
          <w:b/>
          <w:sz w:val="24"/>
          <w:szCs w:val="24"/>
        </w:rPr>
        <w:t xml:space="preserve"> (Or remind panel of previous oath)</w:t>
      </w:r>
      <w:r w:rsidRPr="000C3BFE">
        <w:rPr>
          <w:rFonts w:ascii="Times New Roman" w:hAnsi="Times New Roman" w:cs="Times New Roman"/>
          <w:b/>
          <w:sz w:val="24"/>
          <w:szCs w:val="24"/>
        </w:rPr>
        <w:t xml:space="preserve">  </w:t>
      </w:r>
    </w:p>
    <w:p w:rsidR="005A5236" w:rsidRPr="00564C0C" w:rsidRDefault="005A5236" w:rsidP="005235BE">
      <w:pPr>
        <w:pStyle w:val="ListParagraph"/>
        <w:numPr>
          <w:ilvl w:val="0"/>
          <w:numId w:val="11"/>
        </w:numPr>
        <w:spacing w:before="120" w:after="120" w:line="360" w:lineRule="auto"/>
        <w:rPr>
          <w:rFonts w:ascii="Times New Roman" w:hAnsi="Times New Roman" w:cs="Times New Roman"/>
          <w:sz w:val="24"/>
          <w:szCs w:val="24"/>
        </w:rPr>
      </w:pPr>
      <w:r w:rsidRPr="000C3BFE">
        <w:rPr>
          <w:rFonts w:ascii="Times New Roman" w:hAnsi="Times New Roman" w:cs="Times New Roman"/>
          <w:b/>
          <w:sz w:val="24"/>
          <w:szCs w:val="24"/>
        </w:rPr>
        <w:t>Qualifications</w:t>
      </w:r>
      <w:r w:rsidRPr="00D753BA">
        <w:rPr>
          <w:rStyle w:val="FootnoteReference"/>
          <w:rFonts w:ascii="Times New Roman" w:hAnsi="Times New Roman" w:cs="Times New Roman"/>
          <w:sz w:val="24"/>
          <w:szCs w:val="24"/>
        </w:rPr>
        <w:footnoteReference w:id="5"/>
      </w:r>
      <w:r w:rsidRPr="00564C0C">
        <w:rPr>
          <w:rFonts w:ascii="Times New Roman" w:hAnsi="Times New Roman" w:cs="Times New Roman"/>
          <w:sz w:val="24"/>
          <w:szCs w:val="24"/>
        </w:rPr>
        <w:t>:</w:t>
      </w:r>
      <w:r w:rsidR="001A4969">
        <w:rPr>
          <w:rFonts w:ascii="Times New Roman" w:hAnsi="Times New Roman" w:cs="Times New Roman"/>
          <w:sz w:val="24"/>
          <w:szCs w:val="24"/>
        </w:rPr>
        <w:t xml:space="preserve"> (Optional because they were qualified in first part)</w:t>
      </w:r>
    </w:p>
    <w:p w:rsidR="008C00F4" w:rsidRPr="00D753BA" w:rsidRDefault="008C00F4" w:rsidP="008C00F4">
      <w:pPr>
        <w:pStyle w:val="ListParagraph"/>
        <w:numPr>
          <w:ilvl w:val="1"/>
          <w:numId w:val="11"/>
        </w:numPr>
        <w:spacing w:before="120" w:after="120" w:line="360" w:lineRule="auto"/>
        <w:rPr>
          <w:rFonts w:ascii="Times New Roman" w:hAnsi="Times New Roman" w:cs="Times New Roman"/>
          <w:sz w:val="24"/>
          <w:szCs w:val="24"/>
        </w:rPr>
      </w:pPr>
      <w:r w:rsidRPr="00D753BA">
        <w:rPr>
          <w:rFonts w:ascii="Times New Roman" w:hAnsi="Times New Roman" w:cs="Times New Roman"/>
          <w:sz w:val="24"/>
          <w:szCs w:val="24"/>
        </w:rPr>
        <w:t>Are you a citizen of this state and county, and qualified to vote in this county, under the Constitution and laws of this state?</w:t>
      </w:r>
      <w:r>
        <w:rPr>
          <w:rFonts w:ascii="Times New Roman" w:hAnsi="Times New Roman" w:cs="Times New Roman"/>
          <w:sz w:val="24"/>
          <w:szCs w:val="24"/>
        </w:rPr>
        <w:t xml:space="preserve"> </w:t>
      </w:r>
      <w:r w:rsidRPr="00D52004">
        <w:rPr>
          <w:rFonts w:ascii="Times New Roman" w:hAnsi="Times New Roman" w:cs="Times New Roman"/>
          <w:i/>
          <w:iCs/>
          <w:sz w:val="24"/>
          <w:szCs w:val="24"/>
        </w:rPr>
        <w:t>(Must say yes)</w:t>
      </w:r>
    </w:p>
    <w:p w:rsidR="008C00F4" w:rsidRPr="00D753BA" w:rsidRDefault="008C00F4" w:rsidP="008C00F4">
      <w:pPr>
        <w:pStyle w:val="ListParagraph"/>
        <w:numPr>
          <w:ilvl w:val="1"/>
          <w:numId w:val="11"/>
        </w:numPr>
        <w:spacing w:before="120" w:after="120" w:line="360" w:lineRule="auto"/>
        <w:rPr>
          <w:rFonts w:ascii="Times New Roman" w:hAnsi="Times New Roman" w:cs="Times New Roman"/>
          <w:sz w:val="24"/>
          <w:szCs w:val="24"/>
        </w:rPr>
      </w:pPr>
      <w:r w:rsidRPr="00D753BA">
        <w:rPr>
          <w:rFonts w:ascii="Times New Roman" w:hAnsi="Times New Roman" w:cs="Times New Roman"/>
          <w:sz w:val="24"/>
          <w:szCs w:val="24"/>
        </w:rPr>
        <w:lastRenderedPageBreak/>
        <w:t>Are you of sound mind and good moral character?</w:t>
      </w:r>
      <w:r>
        <w:rPr>
          <w:rFonts w:ascii="Times New Roman" w:hAnsi="Times New Roman" w:cs="Times New Roman"/>
          <w:sz w:val="24"/>
          <w:szCs w:val="24"/>
        </w:rPr>
        <w:t xml:space="preserve"> </w:t>
      </w:r>
      <w:r w:rsidRPr="00D52004">
        <w:rPr>
          <w:rFonts w:ascii="Times New Roman" w:hAnsi="Times New Roman" w:cs="Times New Roman"/>
          <w:i/>
          <w:iCs/>
          <w:sz w:val="24"/>
          <w:szCs w:val="24"/>
        </w:rPr>
        <w:t>(Must say yes)</w:t>
      </w:r>
    </w:p>
    <w:p w:rsidR="008C00F4" w:rsidRPr="008C00F4" w:rsidRDefault="008C00F4" w:rsidP="008C00F4">
      <w:pPr>
        <w:pStyle w:val="ListParagraph"/>
        <w:numPr>
          <w:ilvl w:val="1"/>
          <w:numId w:val="11"/>
        </w:numPr>
        <w:spacing w:before="120" w:after="120" w:line="360" w:lineRule="auto"/>
        <w:rPr>
          <w:rFonts w:ascii="Times New Roman" w:hAnsi="Times New Roman" w:cs="Times New Roman"/>
          <w:sz w:val="24"/>
          <w:szCs w:val="24"/>
        </w:rPr>
      </w:pPr>
      <w:r w:rsidRPr="00D753BA">
        <w:rPr>
          <w:rFonts w:ascii="Times New Roman" w:hAnsi="Times New Roman" w:cs="Times New Roman"/>
          <w:sz w:val="24"/>
          <w:szCs w:val="24"/>
        </w:rPr>
        <w:t>Are you able to read and write?</w:t>
      </w:r>
      <w:r>
        <w:rPr>
          <w:rFonts w:ascii="Times New Roman" w:hAnsi="Times New Roman" w:cs="Times New Roman"/>
          <w:sz w:val="24"/>
          <w:szCs w:val="24"/>
        </w:rPr>
        <w:t xml:space="preserve"> </w:t>
      </w:r>
      <w:r w:rsidRPr="00D52004">
        <w:rPr>
          <w:rFonts w:ascii="Times New Roman" w:hAnsi="Times New Roman" w:cs="Times New Roman"/>
          <w:i/>
          <w:iCs/>
          <w:sz w:val="24"/>
          <w:szCs w:val="24"/>
        </w:rPr>
        <w:t>(Must say yes)</w:t>
      </w:r>
    </w:p>
    <w:p w:rsidR="008C00F4" w:rsidRPr="00D52004" w:rsidRDefault="008C00F4" w:rsidP="008C00F4">
      <w:pPr>
        <w:pStyle w:val="ListParagraph"/>
        <w:numPr>
          <w:ilvl w:val="1"/>
          <w:numId w:val="11"/>
        </w:numPr>
        <w:spacing w:before="120" w:after="120" w:line="360" w:lineRule="auto"/>
        <w:rPr>
          <w:rFonts w:ascii="Times New Roman" w:hAnsi="Times New Roman" w:cs="Times New Roman"/>
          <w:i/>
          <w:iCs/>
          <w:sz w:val="24"/>
          <w:szCs w:val="24"/>
        </w:rPr>
      </w:pPr>
      <w:r w:rsidRPr="008C00F4">
        <w:rPr>
          <w:rFonts w:ascii="Times New Roman" w:hAnsi="Times New Roman" w:cs="Times New Roman"/>
          <w:sz w:val="24"/>
          <w:szCs w:val="24"/>
        </w:rPr>
        <w:t>Have you ever been convicted of misdemeanor theft or any felony?</w:t>
      </w:r>
      <w:r w:rsidRPr="00D52004">
        <w:t xml:space="preserve"> </w:t>
      </w:r>
      <w:r w:rsidRPr="00D52004">
        <w:rPr>
          <w:rFonts w:ascii="Times New Roman" w:hAnsi="Times New Roman" w:cs="Times New Roman"/>
          <w:i/>
          <w:iCs/>
          <w:sz w:val="24"/>
          <w:szCs w:val="24"/>
        </w:rPr>
        <w:t>(Must say no)</w:t>
      </w:r>
    </w:p>
    <w:p w:rsidR="008C00F4" w:rsidRPr="00D753BA" w:rsidRDefault="008C00F4" w:rsidP="008C00F4">
      <w:pPr>
        <w:pStyle w:val="ListParagraph"/>
        <w:numPr>
          <w:ilvl w:val="1"/>
          <w:numId w:val="11"/>
        </w:numPr>
        <w:spacing w:before="120" w:after="120" w:line="360" w:lineRule="auto"/>
        <w:rPr>
          <w:rFonts w:ascii="Times New Roman" w:hAnsi="Times New Roman" w:cs="Times New Roman"/>
          <w:sz w:val="24"/>
          <w:szCs w:val="24"/>
        </w:rPr>
      </w:pPr>
      <w:r w:rsidRPr="00D753BA">
        <w:rPr>
          <w:rFonts w:ascii="Times New Roman" w:hAnsi="Times New Roman" w:cs="Times New Roman"/>
          <w:sz w:val="24"/>
          <w:szCs w:val="24"/>
        </w:rPr>
        <w:t>Are you under indictment or other legal accusation for misdemeanor theft or for any felony?</w:t>
      </w:r>
      <w:r>
        <w:rPr>
          <w:rFonts w:ascii="Times New Roman" w:hAnsi="Times New Roman" w:cs="Times New Roman"/>
          <w:sz w:val="24"/>
          <w:szCs w:val="24"/>
        </w:rPr>
        <w:t xml:space="preserve"> </w:t>
      </w:r>
      <w:r w:rsidRPr="00D52004">
        <w:rPr>
          <w:rFonts w:ascii="Times New Roman" w:hAnsi="Times New Roman" w:cs="Times New Roman"/>
          <w:i/>
          <w:iCs/>
          <w:sz w:val="24"/>
          <w:szCs w:val="24"/>
        </w:rPr>
        <w:t>(Must say no)</w:t>
      </w:r>
    </w:p>
    <w:p w:rsidR="008C00F4" w:rsidRDefault="008C00F4" w:rsidP="008C00F4">
      <w:pPr>
        <w:pStyle w:val="ListParagraph"/>
        <w:numPr>
          <w:ilvl w:val="1"/>
          <w:numId w:val="11"/>
        </w:numPr>
        <w:spacing w:before="120" w:after="120" w:line="360" w:lineRule="auto"/>
        <w:rPr>
          <w:rFonts w:ascii="Times New Roman" w:hAnsi="Times New Roman" w:cs="Times New Roman"/>
          <w:sz w:val="24"/>
          <w:szCs w:val="24"/>
        </w:rPr>
      </w:pPr>
      <w:r w:rsidRPr="00D753BA">
        <w:rPr>
          <w:rFonts w:ascii="Times New Roman" w:hAnsi="Times New Roman" w:cs="Times New Roman"/>
          <w:sz w:val="24"/>
          <w:szCs w:val="24"/>
        </w:rPr>
        <w:t>Are you related within the third degree of consanguinity</w:t>
      </w:r>
      <w:r>
        <w:rPr>
          <w:rStyle w:val="FootnoteReference"/>
          <w:rFonts w:ascii="Times New Roman" w:hAnsi="Times New Roman" w:cs="Times New Roman"/>
          <w:sz w:val="24"/>
          <w:szCs w:val="24"/>
        </w:rPr>
        <w:footnoteReference w:id="6"/>
      </w:r>
      <w:r w:rsidRPr="00D753BA">
        <w:rPr>
          <w:rFonts w:ascii="Times New Roman" w:hAnsi="Times New Roman" w:cs="Times New Roman"/>
          <w:sz w:val="24"/>
          <w:szCs w:val="24"/>
        </w:rPr>
        <w:t xml:space="preserve"> or the second degree of affinity</w:t>
      </w:r>
      <w:r>
        <w:rPr>
          <w:rStyle w:val="FootnoteReference"/>
          <w:rFonts w:ascii="Times New Roman" w:hAnsi="Times New Roman" w:cs="Times New Roman"/>
          <w:sz w:val="24"/>
          <w:szCs w:val="24"/>
        </w:rPr>
        <w:footnoteReference w:id="7"/>
      </w:r>
      <w:r w:rsidRPr="00D753BA">
        <w:rPr>
          <w:rFonts w:ascii="Times New Roman" w:hAnsi="Times New Roman" w:cs="Times New Roman"/>
          <w:sz w:val="24"/>
          <w:szCs w:val="24"/>
        </w:rPr>
        <w:t xml:space="preserve"> to anyone else who may serve on this Grand Jury?</w:t>
      </w:r>
      <w:r>
        <w:rPr>
          <w:rFonts w:ascii="Times New Roman" w:hAnsi="Times New Roman" w:cs="Times New Roman"/>
          <w:sz w:val="24"/>
          <w:szCs w:val="24"/>
        </w:rPr>
        <w:t xml:space="preserve"> </w:t>
      </w:r>
      <w:r w:rsidRPr="00D52004">
        <w:rPr>
          <w:rFonts w:ascii="Times New Roman" w:hAnsi="Times New Roman" w:cs="Times New Roman"/>
          <w:i/>
          <w:iCs/>
          <w:sz w:val="24"/>
          <w:szCs w:val="24"/>
        </w:rPr>
        <w:t>(Must say no)</w:t>
      </w:r>
    </w:p>
    <w:p w:rsidR="008C00F4" w:rsidRDefault="008C00F4" w:rsidP="008C00F4">
      <w:pPr>
        <w:pStyle w:val="ListParagraph"/>
        <w:numPr>
          <w:ilvl w:val="1"/>
          <w:numId w:val="11"/>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Have you served on a Grand Jury within the past year? </w:t>
      </w:r>
      <w:r w:rsidRPr="00D52004">
        <w:rPr>
          <w:rFonts w:ascii="Times New Roman" w:hAnsi="Times New Roman" w:cs="Times New Roman"/>
          <w:i/>
          <w:iCs/>
          <w:sz w:val="24"/>
          <w:szCs w:val="24"/>
        </w:rPr>
        <w:t>(Must say no)</w:t>
      </w:r>
    </w:p>
    <w:p w:rsidR="00B575D3" w:rsidRPr="008C00F4" w:rsidRDefault="008C00F4" w:rsidP="008C00F4">
      <w:pPr>
        <w:pStyle w:val="ListParagraph"/>
        <w:numPr>
          <w:ilvl w:val="1"/>
          <w:numId w:val="11"/>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Are you a complainant in any matter that may be heard by the grand jury this term? </w:t>
      </w:r>
      <w:r w:rsidRPr="00D52004">
        <w:rPr>
          <w:rFonts w:ascii="Times New Roman" w:hAnsi="Times New Roman" w:cs="Times New Roman"/>
          <w:i/>
          <w:iCs/>
          <w:sz w:val="24"/>
          <w:szCs w:val="24"/>
        </w:rPr>
        <w:t>(Must say no)</w:t>
      </w:r>
    </w:p>
    <w:p w:rsidR="005A5236" w:rsidRDefault="005A5236" w:rsidP="005235BE">
      <w:pPr>
        <w:pStyle w:val="ListParagraph"/>
        <w:numPr>
          <w:ilvl w:val="0"/>
          <w:numId w:val="5"/>
        </w:numPr>
        <w:spacing w:after="0" w:line="360" w:lineRule="auto"/>
        <w:rPr>
          <w:rFonts w:ascii="Times New Roman" w:hAnsi="Times New Roman" w:cs="Times New Roman"/>
          <w:sz w:val="24"/>
          <w:szCs w:val="24"/>
        </w:rPr>
      </w:pPr>
      <w:r w:rsidRPr="000C3BFE">
        <w:rPr>
          <w:rFonts w:ascii="Times New Roman" w:hAnsi="Times New Roman" w:cs="Times New Roman"/>
          <w:b/>
          <w:sz w:val="24"/>
          <w:szCs w:val="24"/>
        </w:rPr>
        <w:t>Excuses from Service</w:t>
      </w:r>
      <w:r>
        <w:rPr>
          <w:rStyle w:val="FootnoteReference"/>
          <w:rFonts w:ascii="Times New Roman" w:hAnsi="Times New Roman" w:cs="Times New Roman"/>
          <w:sz w:val="24"/>
          <w:szCs w:val="24"/>
        </w:rPr>
        <w:footnoteReference w:id="8"/>
      </w:r>
    </w:p>
    <w:p w:rsidR="005A5236" w:rsidRPr="005F75FD" w:rsidRDefault="005A5236" w:rsidP="005235BE">
      <w:pPr>
        <w:pStyle w:val="ListParagraph"/>
        <w:numPr>
          <w:ilvl w:val="0"/>
          <w:numId w:val="13"/>
        </w:numPr>
        <w:spacing w:after="0" w:line="360" w:lineRule="auto"/>
        <w:rPr>
          <w:rFonts w:ascii="Times New Roman" w:hAnsi="Times New Roman" w:cs="Times New Roman"/>
          <w:sz w:val="24"/>
          <w:szCs w:val="24"/>
        </w:rPr>
      </w:pPr>
      <w:r w:rsidRPr="005F75FD">
        <w:rPr>
          <w:rFonts w:ascii="Times New Roman" w:hAnsi="Times New Roman" w:cs="Times New Roman"/>
          <w:sz w:val="24"/>
          <w:szCs w:val="24"/>
        </w:rPr>
        <w:t>a person older than 70 years;</w:t>
      </w:r>
    </w:p>
    <w:p w:rsidR="005A5236" w:rsidRPr="005F75FD" w:rsidRDefault="005A5236" w:rsidP="005235BE">
      <w:pPr>
        <w:pStyle w:val="ListParagraph"/>
        <w:numPr>
          <w:ilvl w:val="0"/>
          <w:numId w:val="13"/>
        </w:numPr>
        <w:spacing w:after="0" w:line="360" w:lineRule="auto"/>
        <w:rPr>
          <w:rFonts w:ascii="Times New Roman" w:hAnsi="Times New Roman" w:cs="Times New Roman"/>
          <w:sz w:val="24"/>
          <w:szCs w:val="24"/>
        </w:rPr>
      </w:pPr>
      <w:r w:rsidRPr="005F75FD">
        <w:rPr>
          <w:rFonts w:ascii="Times New Roman" w:hAnsi="Times New Roman" w:cs="Times New Roman"/>
          <w:sz w:val="24"/>
          <w:szCs w:val="24"/>
        </w:rPr>
        <w:t>a person responsible for the care of a child younger than 18 years;</w:t>
      </w:r>
    </w:p>
    <w:p w:rsidR="005A5236" w:rsidRPr="005F75FD" w:rsidRDefault="005A5236" w:rsidP="005235BE">
      <w:pPr>
        <w:pStyle w:val="ListParagraph"/>
        <w:numPr>
          <w:ilvl w:val="0"/>
          <w:numId w:val="13"/>
        </w:numPr>
        <w:spacing w:after="0" w:line="360" w:lineRule="auto"/>
        <w:rPr>
          <w:rFonts w:ascii="Times New Roman" w:hAnsi="Times New Roman" w:cs="Times New Roman"/>
          <w:sz w:val="24"/>
          <w:szCs w:val="24"/>
        </w:rPr>
      </w:pPr>
      <w:r w:rsidRPr="005F75FD">
        <w:rPr>
          <w:rFonts w:ascii="Times New Roman" w:hAnsi="Times New Roman" w:cs="Times New Roman"/>
          <w:sz w:val="24"/>
          <w:szCs w:val="24"/>
        </w:rPr>
        <w:t>a student of a public or private secondary school;</w:t>
      </w:r>
    </w:p>
    <w:p w:rsidR="005A5236" w:rsidRPr="005F75FD" w:rsidRDefault="005A5236" w:rsidP="005235BE">
      <w:pPr>
        <w:pStyle w:val="ListParagraph"/>
        <w:numPr>
          <w:ilvl w:val="0"/>
          <w:numId w:val="13"/>
        </w:numPr>
        <w:spacing w:after="0" w:line="360" w:lineRule="auto"/>
        <w:rPr>
          <w:rFonts w:ascii="Times New Roman" w:hAnsi="Times New Roman" w:cs="Times New Roman"/>
          <w:sz w:val="24"/>
          <w:szCs w:val="24"/>
        </w:rPr>
      </w:pPr>
      <w:r w:rsidRPr="005F75FD">
        <w:rPr>
          <w:rFonts w:ascii="Times New Roman" w:hAnsi="Times New Roman" w:cs="Times New Roman"/>
          <w:sz w:val="24"/>
          <w:szCs w:val="24"/>
        </w:rPr>
        <w:t>a person enrolled and in actual attendance at an institution of higher education; and</w:t>
      </w:r>
    </w:p>
    <w:p w:rsidR="005A5236" w:rsidRDefault="005A5236" w:rsidP="005235BE">
      <w:pPr>
        <w:pStyle w:val="ListParagraph"/>
        <w:numPr>
          <w:ilvl w:val="0"/>
          <w:numId w:val="13"/>
        </w:numPr>
        <w:spacing w:after="0" w:line="360" w:lineRule="auto"/>
        <w:rPr>
          <w:rFonts w:ascii="Times New Roman" w:hAnsi="Times New Roman" w:cs="Times New Roman"/>
          <w:sz w:val="24"/>
          <w:szCs w:val="24"/>
        </w:rPr>
      </w:pPr>
      <w:r w:rsidRPr="005F75FD">
        <w:rPr>
          <w:rFonts w:ascii="Times New Roman" w:hAnsi="Times New Roman" w:cs="Times New Roman"/>
          <w:sz w:val="24"/>
          <w:szCs w:val="24"/>
        </w:rPr>
        <w:t>any other person that the court determines has a reasonable excuse from service.</w:t>
      </w:r>
    </w:p>
    <w:p w:rsidR="00E31FE7" w:rsidRPr="00AC7D6C" w:rsidRDefault="005A5236" w:rsidP="005235BE">
      <w:pPr>
        <w:pStyle w:val="ListParagraph"/>
        <w:numPr>
          <w:ilvl w:val="0"/>
          <w:numId w:val="5"/>
        </w:numPr>
        <w:spacing w:after="0" w:line="360" w:lineRule="auto"/>
        <w:rPr>
          <w:rFonts w:ascii="Times New Roman" w:hAnsi="Times New Roman" w:cs="Times New Roman"/>
          <w:b/>
          <w:sz w:val="24"/>
          <w:szCs w:val="24"/>
        </w:rPr>
      </w:pPr>
      <w:r w:rsidRPr="00AC7D6C">
        <w:rPr>
          <w:rFonts w:ascii="Times New Roman" w:hAnsi="Times New Roman" w:cs="Times New Roman"/>
          <w:b/>
          <w:sz w:val="24"/>
          <w:szCs w:val="24"/>
        </w:rPr>
        <w:t>C</w:t>
      </w:r>
      <w:r w:rsidR="007C239A" w:rsidRPr="00AC7D6C">
        <w:rPr>
          <w:rFonts w:ascii="Times New Roman" w:hAnsi="Times New Roman" w:cs="Times New Roman"/>
          <w:b/>
          <w:sz w:val="24"/>
          <w:szCs w:val="24"/>
        </w:rPr>
        <w:t>hallenges</w:t>
      </w:r>
      <w:r w:rsidR="00E31FE7" w:rsidRPr="00AC7D6C">
        <w:rPr>
          <w:rFonts w:ascii="Times New Roman" w:hAnsi="Times New Roman" w:cs="Times New Roman"/>
          <w:b/>
          <w:sz w:val="24"/>
          <w:szCs w:val="24"/>
        </w:rPr>
        <w:t xml:space="preserve"> to Array</w:t>
      </w:r>
      <w:r w:rsidR="00AC7D6C">
        <w:rPr>
          <w:rStyle w:val="FootnoteReference"/>
          <w:rFonts w:ascii="Times New Roman" w:hAnsi="Times New Roman" w:cs="Times New Roman"/>
          <w:b/>
          <w:sz w:val="24"/>
          <w:szCs w:val="24"/>
        </w:rPr>
        <w:footnoteReference w:id="9"/>
      </w:r>
    </w:p>
    <w:p w:rsidR="00AC7D6C" w:rsidRPr="00AC7D6C" w:rsidRDefault="00AC7D6C" w:rsidP="005235BE">
      <w:pPr>
        <w:pStyle w:val="ListParagraph"/>
        <w:numPr>
          <w:ilvl w:val="0"/>
          <w:numId w:val="14"/>
        </w:numPr>
        <w:spacing w:after="0" w:line="360" w:lineRule="auto"/>
        <w:rPr>
          <w:rFonts w:ascii="Times New Roman" w:hAnsi="Times New Roman" w:cs="Times New Roman"/>
          <w:sz w:val="24"/>
          <w:szCs w:val="24"/>
        </w:rPr>
      </w:pPr>
      <w:r w:rsidRPr="00AC7D6C">
        <w:rPr>
          <w:rFonts w:ascii="Times New Roman" w:hAnsi="Times New Roman" w:cs="Times New Roman"/>
          <w:sz w:val="24"/>
          <w:szCs w:val="24"/>
        </w:rPr>
        <w:t>That those summoned as grand jurors are not in fact those selected by the method provided by Article 19.01 ; and</w:t>
      </w:r>
    </w:p>
    <w:p w:rsidR="00AC7D6C" w:rsidRPr="00AC7D6C" w:rsidRDefault="00AC7D6C" w:rsidP="005235BE">
      <w:pPr>
        <w:pStyle w:val="ListParagraph"/>
        <w:numPr>
          <w:ilvl w:val="0"/>
          <w:numId w:val="14"/>
        </w:numPr>
        <w:spacing w:after="0" w:line="360" w:lineRule="auto"/>
        <w:rPr>
          <w:rFonts w:ascii="Times New Roman" w:hAnsi="Times New Roman" w:cs="Times New Roman"/>
          <w:sz w:val="24"/>
          <w:szCs w:val="24"/>
        </w:rPr>
      </w:pPr>
      <w:r w:rsidRPr="00AC7D6C">
        <w:rPr>
          <w:rFonts w:ascii="Times New Roman" w:hAnsi="Times New Roman" w:cs="Times New Roman"/>
          <w:sz w:val="24"/>
          <w:szCs w:val="24"/>
        </w:rPr>
        <w:t>That the officer who summoned the grand jurors acted corruptly in summoning any one or more of them.</w:t>
      </w:r>
    </w:p>
    <w:p w:rsidR="007C239A" w:rsidRDefault="00E31FE7" w:rsidP="005235BE">
      <w:pPr>
        <w:pStyle w:val="ListParagraph"/>
        <w:numPr>
          <w:ilvl w:val="0"/>
          <w:numId w:val="5"/>
        </w:numPr>
        <w:spacing w:after="0" w:line="360" w:lineRule="auto"/>
        <w:rPr>
          <w:rFonts w:ascii="Times New Roman" w:hAnsi="Times New Roman" w:cs="Times New Roman"/>
          <w:b/>
          <w:sz w:val="24"/>
          <w:szCs w:val="24"/>
        </w:rPr>
      </w:pPr>
      <w:r w:rsidRPr="00AC7D6C">
        <w:rPr>
          <w:rFonts w:ascii="Times New Roman" w:hAnsi="Times New Roman" w:cs="Times New Roman"/>
          <w:b/>
          <w:sz w:val="24"/>
          <w:szCs w:val="24"/>
        </w:rPr>
        <w:t>I</w:t>
      </w:r>
      <w:r w:rsidR="007C239A" w:rsidRPr="00AC7D6C">
        <w:rPr>
          <w:rFonts w:ascii="Times New Roman" w:hAnsi="Times New Roman" w:cs="Times New Roman"/>
          <w:b/>
          <w:sz w:val="24"/>
          <w:szCs w:val="24"/>
        </w:rPr>
        <w:t>nquire to Sheriff</w:t>
      </w:r>
      <w:r w:rsidR="005A5236" w:rsidRPr="00AC7D6C">
        <w:rPr>
          <w:rFonts w:ascii="Times New Roman" w:hAnsi="Times New Roman" w:cs="Times New Roman"/>
          <w:b/>
          <w:sz w:val="24"/>
          <w:szCs w:val="24"/>
        </w:rPr>
        <w:t xml:space="preserve"> about c</w:t>
      </w:r>
      <w:r w:rsidRPr="00AC7D6C">
        <w:rPr>
          <w:rFonts w:ascii="Times New Roman" w:hAnsi="Times New Roman" w:cs="Times New Roman"/>
          <w:b/>
          <w:sz w:val="24"/>
          <w:szCs w:val="24"/>
        </w:rPr>
        <w:t>hallenge</w:t>
      </w:r>
      <w:r w:rsidR="005A5236" w:rsidRPr="00AC7D6C">
        <w:rPr>
          <w:rFonts w:ascii="Times New Roman" w:hAnsi="Times New Roman" w:cs="Times New Roman"/>
          <w:b/>
          <w:sz w:val="24"/>
          <w:szCs w:val="24"/>
        </w:rPr>
        <w:t>s</w:t>
      </w:r>
      <w:r w:rsidR="00604EC0">
        <w:rPr>
          <w:rFonts w:ascii="Times New Roman" w:hAnsi="Times New Roman" w:cs="Times New Roman"/>
          <w:b/>
          <w:sz w:val="24"/>
          <w:szCs w:val="24"/>
        </w:rPr>
        <w:t xml:space="preserve"> from jail</w:t>
      </w:r>
    </w:p>
    <w:p w:rsidR="00AC7D6C" w:rsidRDefault="00AC7D6C" w:rsidP="005235BE">
      <w:pPr>
        <w:pStyle w:val="ListParagraph"/>
        <w:numPr>
          <w:ilvl w:val="0"/>
          <w:numId w:val="5"/>
        </w:numPr>
        <w:spacing w:after="0" w:line="360" w:lineRule="auto"/>
        <w:rPr>
          <w:rFonts w:ascii="Times New Roman" w:hAnsi="Times New Roman" w:cs="Times New Roman"/>
          <w:b/>
          <w:sz w:val="24"/>
          <w:szCs w:val="24"/>
        </w:rPr>
      </w:pPr>
      <w:r>
        <w:rPr>
          <w:rFonts w:ascii="Times New Roman" w:hAnsi="Times New Roman" w:cs="Times New Roman"/>
          <w:b/>
          <w:sz w:val="24"/>
          <w:szCs w:val="24"/>
        </w:rPr>
        <w:t>Challenges to Juror</w:t>
      </w:r>
      <w:r>
        <w:rPr>
          <w:rStyle w:val="FootnoteReference"/>
          <w:rFonts w:ascii="Times New Roman" w:hAnsi="Times New Roman" w:cs="Times New Roman"/>
          <w:b/>
          <w:sz w:val="24"/>
          <w:szCs w:val="24"/>
        </w:rPr>
        <w:footnoteReference w:id="10"/>
      </w:r>
    </w:p>
    <w:p w:rsidR="00AC7D6C" w:rsidRPr="00AC7D6C" w:rsidRDefault="00AC7D6C" w:rsidP="005235BE">
      <w:pPr>
        <w:pStyle w:val="ListParagraph"/>
        <w:numPr>
          <w:ilvl w:val="0"/>
          <w:numId w:val="26"/>
        </w:numPr>
        <w:spacing w:before="100" w:beforeAutospacing="1" w:after="100" w:afterAutospacing="1" w:line="360" w:lineRule="auto"/>
        <w:rPr>
          <w:rFonts w:ascii="Times New Roman" w:eastAsia="Times New Roman" w:hAnsi="Times New Roman" w:cs="Times New Roman"/>
          <w:sz w:val="24"/>
          <w:szCs w:val="24"/>
        </w:rPr>
      </w:pPr>
      <w:r w:rsidRPr="00AC7D6C">
        <w:rPr>
          <w:rFonts w:ascii="Times New Roman" w:eastAsia="Times New Roman" w:hAnsi="Times New Roman" w:cs="Times New Roman"/>
          <w:sz w:val="24"/>
          <w:szCs w:val="24"/>
        </w:rPr>
        <w:t>That the juror is insane;</w:t>
      </w:r>
    </w:p>
    <w:p w:rsidR="00AC7D6C" w:rsidRPr="00AC7D6C" w:rsidRDefault="00AC7D6C" w:rsidP="005235BE">
      <w:pPr>
        <w:pStyle w:val="ListParagraph"/>
        <w:numPr>
          <w:ilvl w:val="0"/>
          <w:numId w:val="26"/>
        </w:numPr>
        <w:spacing w:before="100" w:beforeAutospacing="1" w:after="100" w:afterAutospacing="1" w:line="360" w:lineRule="auto"/>
        <w:rPr>
          <w:rFonts w:ascii="Times New Roman" w:eastAsia="Times New Roman" w:hAnsi="Times New Roman" w:cs="Times New Roman"/>
          <w:sz w:val="24"/>
          <w:szCs w:val="24"/>
        </w:rPr>
      </w:pPr>
      <w:r w:rsidRPr="00AC7D6C">
        <w:rPr>
          <w:rFonts w:ascii="Times New Roman" w:eastAsia="Times New Roman" w:hAnsi="Times New Roman" w:cs="Times New Roman"/>
          <w:sz w:val="24"/>
          <w:szCs w:val="24"/>
        </w:rPr>
        <w:t xml:space="preserve">That the juror has such defect in the organs of feeling or hearing, or such bodily or mental defect or disease as to render the juror unfit for jury service, or that the juror is </w:t>
      </w:r>
      <w:r w:rsidRPr="00AC7D6C">
        <w:rPr>
          <w:rFonts w:ascii="Times New Roman" w:eastAsia="Times New Roman" w:hAnsi="Times New Roman" w:cs="Times New Roman"/>
          <w:sz w:val="24"/>
          <w:szCs w:val="24"/>
        </w:rPr>
        <w:lastRenderedPageBreak/>
        <w:t>legally blind and the court in its discretion is not satisfied that the juror is fit for jury service in that particular case;</w:t>
      </w:r>
    </w:p>
    <w:p w:rsidR="00AC7D6C" w:rsidRPr="00AC7D6C" w:rsidRDefault="00AC7D6C" w:rsidP="005235BE">
      <w:pPr>
        <w:pStyle w:val="ListParagraph"/>
        <w:numPr>
          <w:ilvl w:val="0"/>
          <w:numId w:val="26"/>
        </w:numPr>
        <w:spacing w:before="100" w:beforeAutospacing="1" w:after="100" w:afterAutospacing="1" w:line="360" w:lineRule="auto"/>
        <w:rPr>
          <w:rFonts w:ascii="Times New Roman" w:eastAsia="Times New Roman" w:hAnsi="Times New Roman" w:cs="Times New Roman"/>
          <w:sz w:val="24"/>
          <w:szCs w:val="24"/>
        </w:rPr>
      </w:pPr>
      <w:r w:rsidRPr="00AC7D6C">
        <w:rPr>
          <w:rFonts w:ascii="Times New Roman" w:eastAsia="Times New Roman" w:hAnsi="Times New Roman" w:cs="Times New Roman"/>
          <w:sz w:val="24"/>
          <w:szCs w:val="24"/>
        </w:rPr>
        <w:t>That the juror is a witness in or a target of an investigation of a grand jury;</w:t>
      </w:r>
    </w:p>
    <w:p w:rsidR="00AC7D6C" w:rsidRPr="00AC7D6C" w:rsidRDefault="00AC7D6C" w:rsidP="005235BE">
      <w:pPr>
        <w:pStyle w:val="ListParagraph"/>
        <w:numPr>
          <w:ilvl w:val="0"/>
          <w:numId w:val="26"/>
        </w:numPr>
        <w:spacing w:before="100" w:beforeAutospacing="1" w:after="100" w:afterAutospacing="1" w:line="360" w:lineRule="auto"/>
        <w:rPr>
          <w:rFonts w:ascii="Times New Roman" w:eastAsia="Times New Roman" w:hAnsi="Times New Roman" w:cs="Times New Roman"/>
          <w:sz w:val="24"/>
          <w:szCs w:val="24"/>
        </w:rPr>
      </w:pPr>
      <w:r w:rsidRPr="00AC7D6C">
        <w:rPr>
          <w:rFonts w:ascii="Times New Roman" w:eastAsia="Times New Roman" w:hAnsi="Times New Roman" w:cs="Times New Roman"/>
          <w:sz w:val="24"/>
          <w:szCs w:val="24"/>
        </w:rPr>
        <w:t>That the juror served on a petit jury in a former trial of the same alleged conduct or offense that the grand jury is investigating;</w:t>
      </w:r>
    </w:p>
    <w:p w:rsidR="00AC7D6C" w:rsidRPr="00AC7D6C" w:rsidRDefault="00AC7D6C" w:rsidP="005235BE">
      <w:pPr>
        <w:pStyle w:val="ListParagraph"/>
        <w:numPr>
          <w:ilvl w:val="0"/>
          <w:numId w:val="26"/>
        </w:numPr>
        <w:spacing w:before="100" w:beforeAutospacing="1" w:after="100" w:afterAutospacing="1" w:line="360" w:lineRule="auto"/>
        <w:rPr>
          <w:rFonts w:ascii="Times New Roman" w:eastAsia="Times New Roman" w:hAnsi="Times New Roman" w:cs="Times New Roman"/>
          <w:sz w:val="24"/>
          <w:szCs w:val="24"/>
        </w:rPr>
      </w:pPr>
      <w:r w:rsidRPr="00AC7D6C">
        <w:rPr>
          <w:rFonts w:ascii="Times New Roman" w:eastAsia="Times New Roman" w:hAnsi="Times New Roman" w:cs="Times New Roman"/>
          <w:sz w:val="24"/>
          <w:szCs w:val="24"/>
        </w:rPr>
        <w:t>That the juror has a bias or prejudice in favor of or against the person accused or suspected of committing an offense that the grand jury is investigating;</w:t>
      </w:r>
    </w:p>
    <w:p w:rsidR="00AC7D6C" w:rsidRPr="00AC7D6C" w:rsidRDefault="00AC7D6C" w:rsidP="005235BE">
      <w:pPr>
        <w:pStyle w:val="ListParagraph"/>
        <w:numPr>
          <w:ilvl w:val="0"/>
          <w:numId w:val="26"/>
        </w:numPr>
        <w:spacing w:before="100" w:beforeAutospacing="1" w:after="100" w:afterAutospacing="1" w:line="360" w:lineRule="auto"/>
        <w:rPr>
          <w:rFonts w:ascii="Times New Roman" w:eastAsia="Times New Roman" w:hAnsi="Times New Roman" w:cs="Times New Roman"/>
          <w:sz w:val="24"/>
          <w:szCs w:val="24"/>
        </w:rPr>
      </w:pPr>
      <w:r w:rsidRPr="00AC7D6C">
        <w:rPr>
          <w:rFonts w:ascii="Times New Roman" w:eastAsia="Times New Roman" w:hAnsi="Times New Roman" w:cs="Times New Roman"/>
          <w:sz w:val="24"/>
          <w:szCs w:val="24"/>
        </w:rPr>
        <w:t>That from hearsay, or otherwise, there is established in the mind of the juror such a conclusion as to the guilt or innocence of the person accused or suspected of committing an offense that the grand jury is investigating as would influence the juror’s vote on the presentment of an indictment;</w:t>
      </w:r>
    </w:p>
    <w:p w:rsidR="00AC7D6C" w:rsidRPr="00AC7D6C" w:rsidRDefault="00AC7D6C" w:rsidP="005235BE">
      <w:pPr>
        <w:pStyle w:val="ListParagraph"/>
        <w:numPr>
          <w:ilvl w:val="0"/>
          <w:numId w:val="26"/>
        </w:numPr>
        <w:spacing w:before="100" w:beforeAutospacing="1" w:after="100" w:afterAutospacing="1" w:line="360" w:lineRule="auto"/>
        <w:rPr>
          <w:rFonts w:ascii="Times New Roman" w:eastAsia="Times New Roman" w:hAnsi="Times New Roman" w:cs="Times New Roman"/>
          <w:sz w:val="24"/>
          <w:szCs w:val="24"/>
        </w:rPr>
      </w:pPr>
      <w:r w:rsidRPr="00AC7D6C">
        <w:rPr>
          <w:rFonts w:ascii="Times New Roman" w:eastAsia="Times New Roman" w:hAnsi="Times New Roman" w:cs="Times New Roman"/>
          <w:sz w:val="24"/>
          <w:szCs w:val="24"/>
        </w:rPr>
        <w:t>That the juror is related within the third degree by consanguinity or affinity, as determined under Chapter 573, Government Code, to a person accused or suspected of committing an offense that the grand jury is investigating or to a person who is a victim of an offense that the grand jury is investigating;</w:t>
      </w:r>
    </w:p>
    <w:p w:rsidR="00AC7D6C" w:rsidRPr="00AC7D6C" w:rsidRDefault="00AC7D6C" w:rsidP="005235BE">
      <w:pPr>
        <w:pStyle w:val="ListParagraph"/>
        <w:numPr>
          <w:ilvl w:val="0"/>
          <w:numId w:val="26"/>
        </w:numPr>
        <w:spacing w:before="100" w:beforeAutospacing="1" w:after="100" w:afterAutospacing="1" w:line="360" w:lineRule="auto"/>
        <w:rPr>
          <w:rFonts w:ascii="Times New Roman" w:eastAsia="Times New Roman" w:hAnsi="Times New Roman" w:cs="Times New Roman"/>
          <w:sz w:val="24"/>
          <w:szCs w:val="24"/>
        </w:rPr>
      </w:pPr>
      <w:r w:rsidRPr="00AC7D6C">
        <w:rPr>
          <w:rFonts w:ascii="Times New Roman" w:eastAsia="Times New Roman" w:hAnsi="Times New Roman" w:cs="Times New Roman"/>
          <w:sz w:val="24"/>
          <w:szCs w:val="24"/>
        </w:rPr>
        <w:t>That the juror has a bias or prejudice against any phase of the law upon which the state is entitled to rely for an indictment;</w:t>
      </w:r>
    </w:p>
    <w:p w:rsidR="00AC7D6C" w:rsidRPr="00AC7D6C" w:rsidRDefault="00AC7D6C" w:rsidP="005235BE">
      <w:pPr>
        <w:pStyle w:val="ListParagraph"/>
        <w:numPr>
          <w:ilvl w:val="0"/>
          <w:numId w:val="26"/>
        </w:numPr>
        <w:spacing w:before="100" w:beforeAutospacing="1" w:after="100" w:afterAutospacing="1" w:line="360" w:lineRule="auto"/>
        <w:rPr>
          <w:rFonts w:ascii="Times New Roman" w:eastAsia="Times New Roman" w:hAnsi="Times New Roman" w:cs="Times New Roman"/>
          <w:sz w:val="24"/>
          <w:szCs w:val="24"/>
        </w:rPr>
      </w:pPr>
      <w:r w:rsidRPr="00AC7D6C">
        <w:rPr>
          <w:rFonts w:ascii="Times New Roman" w:eastAsia="Times New Roman" w:hAnsi="Times New Roman" w:cs="Times New Roman"/>
          <w:sz w:val="24"/>
          <w:szCs w:val="24"/>
        </w:rPr>
        <w:t>That the juror is not a qualified juror; and</w:t>
      </w:r>
    </w:p>
    <w:p w:rsidR="00AC7D6C" w:rsidRPr="00AC7D6C" w:rsidRDefault="00AC7D6C" w:rsidP="005235BE">
      <w:pPr>
        <w:pStyle w:val="ListParagraph"/>
        <w:numPr>
          <w:ilvl w:val="0"/>
          <w:numId w:val="26"/>
        </w:numPr>
        <w:spacing w:before="100" w:beforeAutospacing="1" w:after="100" w:afterAutospacing="1" w:line="360" w:lineRule="auto"/>
        <w:rPr>
          <w:rFonts w:ascii="Times New Roman" w:eastAsia="Times New Roman" w:hAnsi="Times New Roman" w:cs="Times New Roman"/>
          <w:sz w:val="24"/>
          <w:szCs w:val="24"/>
        </w:rPr>
      </w:pPr>
      <w:r w:rsidRPr="00AC7D6C">
        <w:rPr>
          <w:rFonts w:ascii="Times New Roman" w:eastAsia="Times New Roman" w:hAnsi="Times New Roman" w:cs="Times New Roman"/>
          <w:sz w:val="24"/>
          <w:szCs w:val="24"/>
        </w:rPr>
        <w:t>That the juror is the prosecutor upon an accusation against the person making the challenge.</w:t>
      </w:r>
    </w:p>
    <w:p w:rsidR="00AC7D6C" w:rsidRDefault="00AC7D6C" w:rsidP="005235BE">
      <w:pPr>
        <w:pStyle w:val="ListParagraph"/>
        <w:numPr>
          <w:ilvl w:val="0"/>
          <w:numId w:val="5"/>
        </w:numPr>
        <w:spacing w:after="0" w:line="360" w:lineRule="auto"/>
        <w:rPr>
          <w:rFonts w:ascii="Times New Roman" w:hAnsi="Times New Roman" w:cs="Times New Roman"/>
          <w:b/>
          <w:sz w:val="24"/>
          <w:szCs w:val="24"/>
        </w:rPr>
      </w:pPr>
      <w:r>
        <w:rPr>
          <w:rFonts w:ascii="Times New Roman" w:hAnsi="Times New Roman" w:cs="Times New Roman"/>
          <w:b/>
          <w:sz w:val="24"/>
          <w:szCs w:val="24"/>
        </w:rPr>
        <w:t>Recusal of Juror</w:t>
      </w:r>
      <w:r w:rsidR="00287FED">
        <w:rPr>
          <w:rStyle w:val="FootnoteReference"/>
          <w:rFonts w:ascii="Times New Roman" w:hAnsi="Times New Roman" w:cs="Times New Roman"/>
          <w:b/>
          <w:sz w:val="24"/>
          <w:szCs w:val="24"/>
        </w:rPr>
        <w:footnoteReference w:id="11"/>
      </w:r>
      <w:r w:rsidR="00287FED">
        <w:rPr>
          <w:rFonts w:ascii="Times New Roman" w:hAnsi="Times New Roman" w:cs="Times New Roman"/>
          <w:b/>
          <w:sz w:val="24"/>
          <w:szCs w:val="24"/>
        </w:rPr>
        <w:t xml:space="preserve">  (Required by statute)</w:t>
      </w:r>
    </w:p>
    <w:p w:rsidR="00AC7D6C" w:rsidRDefault="00AC7D6C" w:rsidP="005235BE">
      <w:pPr>
        <w:pStyle w:val="ListParagraph"/>
        <w:spacing w:after="0" w:line="360" w:lineRule="auto"/>
        <w:rPr>
          <w:rFonts w:ascii="Times New Roman" w:hAnsi="Times New Roman" w:cs="Times New Roman"/>
          <w:sz w:val="24"/>
          <w:szCs w:val="24"/>
        </w:rPr>
      </w:pPr>
      <w:r w:rsidRPr="00AC7D6C">
        <w:rPr>
          <w:rFonts w:ascii="Times New Roman" w:hAnsi="Times New Roman" w:cs="Times New Roman"/>
          <w:sz w:val="24"/>
          <w:szCs w:val="24"/>
        </w:rPr>
        <w:t>If</w:t>
      </w:r>
      <w:r>
        <w:rPr>
          <w:rFonts w:ascii="Times New Roman" w:hAnsi="Times New Roman" w:cs="Times New Roman"/>
          <w:sz w:val="24"/>
          <w:szCs w:val="24"/>
        </w:rPr>
        <w:t xml:space="preserve">, during the course of service on the grand jury, </w:t>
      </w:r>
      <w:r w:rsidR="00255978">
        <w:rPr>
          <w:rFonts w:ascii="Times New Roman" w:hAnsi="Times New Roman" w:cs="Times New Roman"/>
          <w:sz w:val="24"/>
          <w:szCs w:val="24"/>
        </w:rPr>
        <w:t xml:space="preserve">a grand juror </w:t>
      </w:r>
      <w:r>
        <w:rPr>
          <w:rFonts w:ascii="Times New Roman" w:hAnsi="Times New Roman" w:cs="Times New Roman"/>
          <w:sz w:val="24"/>
          <w:szCs w:val="24"/>
        </w:rPr>
        <w:t>determine</w:t>
      </w:r>
      <w:r w:rsidR="00255978">
        <w:rPr>
          <w:rFonts w:ascii="Times New Roman" w:hAnsi="Times New Roman" w:cs="Times New Roman"/>
          <w:sz w:val="24"/>
          <w:szCs w:val="24"/>
        </w:rPr>
        <w:t>s</w:t>
      </w:r>
      <w:r>
        <w:rPr>
          <w:rFonts w:ascii="Times New Roman" w:hAnsi="Times New Roman" w:cs="Times New Roman"/>
          <w:sz w:val="24"/>
          <w:szCs w:val="24"/>
        </w:rPr>
        <w:t xml:space="preserve"> that any of the above challenges for cause applies to </w:t>
      </w:r>
      <w:r w:rsidR="00255978">
        <w:rPr>
          <w:rFonts w:ascii="Times New Roman" w:hAnsi="Times New Roman" w:cs="Times New Roman"/>
          <w:sz w:val="24"/>
          <w:szCs w:val="24"/>
        </w:rPr>
        <w:t>them</w:t>
      </w:r>
      <w:r>
        <w:rPr>
          <w:rFonts w:ascii="Times New Roman" w:hAnsi="Times New Roman" w:cs="Times New Roman"/>
          <w:sz w:val="24"/>
          <w:szCs w:val="24"/>
        </w:rPr>
        <w:t xml:space="preserve">, </w:t>
      </w:r>
      <w:r w:rsidR="00255978">
        <w:rPr>
          <w:rFonts w:ascii="Times New Roman" w:hAnsi="Times New Roman" w:cs="Times New Roman"/>
          <w:sz w:val="24"/>
          <w:szCs w:val="24"/>
        </w:rPr>
        <w:t xml:space="preserve">the grand juror </w:t>
      </w:r>
      <w:r w:rsidRPr="00287FED">
        <w:rPr>
          <w:rFonts w:ascii="Times New Roman" w:hAnsi="Times New Roman" w:cs="Times New Roman"/>
          <w:b/>
          <w:sz w:val="24"/>
          <w:szCs w:val="24"/>
        </w:rPr>
        <w:t>must recuse</w:t>
      </w:r>
      <w:r>
        <w:rPr>
          <w:rFonts w:ascii="Times New Roman" w:hAnsi="Times New Roman" w:cs="Times New Roman"/>
          <w:sz w:val="24"/>
          <w:szCs w:val="24"/>
        </w:rPr>
        <w:t xml:space="preserve"> </w:t>
      </w:r>
      <w:r w:rsidR="00255978">
        <w:rPr>
          <w:rFonts w:ascii="Times New Roman" w:hAnsi="Times New Roman" w:cs="Times New Roman"/>
          <w:sz w:val="24"/>
          <w:szCs w:val="24"/>
        </w:rPr>
        <w:t xml:space="preserve">himself or herself </w:t>
      </w:r>
      <w:r>
        <w:rPr>
          <w:rFonts w:ascii="Times New Roman" w:hAnsi="Times New Roman" w:cs="Times New Roman"/>
          <w:sz w:val="24"/>
          <w:szCs w:val="24"/>
        </w:rPr>
        <w:t>from grand jury service until that cause no longer exists.  A person who knowingly fails to recuse him</w:t>
      </w:r>
      <w:r w:rsidR="00481D46">
        <w:rPr>
          <w:rFonts w:ascii="Times New Roman" w:hAnsi="Times New Roman" w:cs="Times New Roman"/>
          <w:sz w:val="24"/>
          <w:szCs w:val="24"/>
        </w:rPr>
        <w:t>self</w:t>
      </w:r>
      <w:r>
        <w:rPr>
          <w:rFonts w:ascii="Times New Roman" w:hAnsi="Times New Roman" w:cs="Times New Roman"/>
          <w:sz w:val="24"/>
          <w:szCs w:val="24"/>
        </w:rPr>
        <w:t xml:space="preserve"> or herself when necessary may be held in contempt.  (Typically, this means just leaving the room when a particular case is presented, discussed, and voted on.)</w:t>
      </w:r>
    </w:p>
    <w:p w:rsidR="00042ABD" w:rsidRPr="00042ABD" w:rsidRDefault="00042ABD" w:rsidP="005235BE">
      <w:pPr>
        <w:pStyle w:val="ListParagraph"/>
        <w:numPr>
          <w:ilvl w:val="0"/>
          <w:numId w:val="5"/>
        </w:numPr>
        <w:spacing w:after="0" w:line="360" w:lineRule="auto"/>
        <w:rPr>
          <w:rFonts w:ascii="Times New Roman" w:hAnsi="Times New Roman" w:cs="Times New Roman"/>
          <w:b/>
          <w:sz w:val="24"/>
          <w:szCs w:val="24"/>
        </w:rPr>
      </w:pPr>
      <w:r w:rsidRPr="00042ABD">
        <w:rPr>
          <w:rFonts w:ascii="Times New Roman" w:hAnsi="Times New Roman" w:cs="Times New Roman"/>
          <w:b/>
          <w:sz w:val="24"/>
          <w:szCs w:val="24"/>
        </w:rPr>
        <w:t>Offer one last chance for people to speak up about any reason why they may not be qualified or able to serve as a grand juror.</w:t>
      </w:r>
    </w:p>
    <w:p w:rsidR="007C239A" w:rsidRDefault="00042ABD" w:rsidP="005235BE">
      <w:pPr>
        <w:pStyle w:val="ListParagraph"/>
        <w:numPr>
          <w:ilvl w:val="0"/>
          <w:numId w:val="5"/>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Select 12 grand jurors and 4 alternates.</w:t>
      </w:r>
      <w:r w:rsidR="00AF5926" w:rsidRPr="00AC7D6C">
        <w:rPr>
          <w:rFonts w:ascii="Times New Roman" w:hAnsi="Times New Roman" w:cs="Times New Roman"/>
          <w:b/>
          <w:sz w:val="24"/>
          <w:szCs w:val="24"/>
        </w:rPr>
        <w:t xml:space="preserve">  </w:t>
      </w:r>
      <w:r>
        <w:rPr>
          <w:rFonts w:ascii="Times New Roman" w:hAnsi="Times New Roman" w:cs="Times New Roman"/>
          <w:b/>
          <w:sz w:val="24"/>
          <w:szCs w:val="24"/>
        </w:rPr>
        <w:t>Explain that alternates will only be called to serve if a grand juror is unable to continue in their service.</w:t>
      </w:r>
    </w:p>
    <w:p w:rsidR="001A24C2" w:rsidRDefault="00042ABD" w:rsidP="005235BE">
      <w:pPr>
        <w:pStyle w:val="ListParagraph"/>
        <w:numPr>
          <w:ilvl w:val="0"/>
          <w:numId w:val="5"/>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Have Clerk administer </w:t>
      </w:r>
      <w:r w:rsidR="001A24C2" w:rsidRPr="00042ABD">
        <w:rPr>
          <w:rFonts w:ascii="Times New Roman" w:hAnsi="Times New Roman" w:cs="Times New Roman"/>
          <w:b/>
          <w:sz w:val="24"/>
          <w:szCs w:val="24"/>
        </w:rPr>
        <w:t>Grand Jury Oath</w:t>
      </w:r>
      <w:r>
        <w:rPr>
          <w:rStyle w:val="FootnoteReference"/>
          <w:rFonts w:ascii="Times New Roman" w:hAnsi="Times New Roman" w:cs="Times New Roman"/>
          <w:b/>
          <w:sz w:val="24"/>
          <w:szCs w:val="24"/>
        </w:rPr>
        <w:footnoteReference w:id="12"/>
      </w:r>
      <w:r w:rsidR="001A24C2" w:rsidRPr="00042ABD">
        <w:rPr>
          <w:rFonts w:ascii="Times New Roman" w:hAnsi="Times New Roman" w:cs="Times New Roman"/>
          <w:b/>
          <w:sz w:val="24"/>
          <w:szCs w:val="24"/>
        </w:rPr>
        <w:t xml:space="preserve"> </w:t>
      </w:r>
    </w:p>
    <w:p w:rsidR="00042ABD" w:rsidRPr="00042ABD" w:rsidRDefault="00042ABD" w:rsidP="005235BE">
      <w:pPr>
        <w:pStyle w:val="ListParagraph"/>
        <w:spacing w:after="0" w:line="360" w:lineRule="auto"/>
        <w:rPr>
          <w:rFonts w:ascii="Times New Roman" w:hAnsi="Times New Roman" w:cs="Times New Roman"/>
          <w:sz w:val="24"/>
          <w:szCs w:val="24"/>
        </w:rPr>
      </w:pPr>
      <w:r w:rsidRPr="00042ABD">
        <w:rPr>
          <w:rFonts w:ascii="Times New Roman" w:hAnsi="Times New Roman" w:cs="Times New Roman"/>
          <w:sz w:val="24"/>
          <w:szCs w:val="24"/>
        </w:rPr>
        <w:t>“You solemnly swear that you will diligently inquire into, and true presentment make, of all such matters and things as shall be given you in charge; the State’s counsel, your fellows and your own, you shall keep secret, unless required to disclose the same in the course of a judicial proceeding in which the truth or falsity of evidence given in the grand jury room, in a criminal case, shall be under investigation. You shall present no person from envy, hatred or malice; neither shall you leave any person unpresented for love, fear, favor, affection or hope of reward; but you shall present things truly as they come to your knowledge, according to the best of your understanding, so help you God”</w:t>
      </w:r>
    </w:p>
    <w:p w:rsidR="008C00F4" w:rsidRPr="008C00F4" w:rsidRDefault="00042ABD" w:rsidP="008C00F4">
      <w:pPr>
        <w:pStyle w:val="ListParagraph"/>
        <w:numPr>
          <w:ilvl w:val="0"/>
          <w:numId w:val="5"/>
        </w:numPr>
        <w:spacing w:after="0" w:line="360" w:lineRule="auto"/>
        <w:rPr>
          <w:rFonts w:ascii="Times New Roman" w:hAnsi="Times New Roman" w:cs="Times New Roman"/>
          <w:b/>
          <w:sz w:val="24"/>
          <w:szCs w:val="24"/>
        </w:rPr>
      </w:pPr>
      <w:r w:rsidRPr="00042ABD">
        <w:rPr>
          <w:rFonts w:ascii="Times New Roman" w:hAnsi="Times New Roman" w:cs="Times New Roman"/>
          <w:b/>
          <w:sz w:val="24"/>
          <w:szCs w:val="24"/>
        </w:rPr>
        <w:t xml:space="preserve">Read the Court’s Charge to the Grand Jury.  </w:t>
      </w:r>
      <w:r>
        <w:rPr>
          <w:rFonts w:ascii="Times New Roman" w:hAnsi="Times New Roman" w:cs="Times New Roman"/>
          <w:sz w:val="24"/>
          <w:szCs w:val="24"/>
        </w:rPr>
        <w:t>(Can provide copies to the jurors)</w:t>
      </w:r>
    </w:p>
    <w:p w:rsidR="00481D46" w:rsidRPr="00255978" w:rsidRDefault="00481D46" w:rsidP="00481D46">
      <w:pPr>
        <w:pStyle w:val="ListParagraph"/>
        <w:numPr>
          <w:ilvl w:val="0"/>
          <w:numId w:val="5"/>
        </w:numPr>
        <w:spacing w:after="0" w:line="360" w:lineRule="auto"/>
        <w:rPr>
          <w:rFonts w:ascii="Times New Roman" w:hAnsi="Times New Roman" w:cs="Times New Roman"/>
          <w:b/>
          <w:sz w:val="24"/>
          <w:szCs w:val="24"/>
        </w:rPr>
      </w:pPr>
      <w:r w:rsidRPr="00255978">
        <w:rPr>
          <w:rFonts w:ascii="Times New Roman" w:hAnsi="Times New Roman" w:cs="Times New Roman"/>
          <w:b/>
          <w:sz w:val="24"/>
          <w:szCs w:val="24"/>
        </w:rPr>
        <w:t>Permission To Separate For More Than Three Days</w:t>
      </w:r>
    </w:p>
    <w:p w:rsidR="008C00F4" w:rsidRDefault="00481D46" w:rsidP="008C00F4">
      <w:pPr>
        <w:spacing w:after="0" w:line="360" w:lineRule="auto"/>
        <w:ind w:left="720"/>
        <w:rPr>
          <w:rFonts w:ascii="Times New Roman" w:hAnsi="Times New Roman" w:cs="Times New Roman"/>
          <w:sz w:val="24"/>
          <w:szCs w:val="24"/>
        </w:rPr>
      </w:pPr>
      <w:r w:rsidRPr="00255978">
        <w:rPr>
          <w:rFonts w:ascii="Times New Roman" w:hAnsi="Times New Roman" w:cs="Times New Roman"/>
          <w:sz w:val="24"/>
          <w:szCs w:val="24"/>
        </w:rPr>
        <w:t>Under the law the Grand Jury, when duly assembled, may not adjourn for a period of over three days without the permission of the Court.  I hereby give you my permission.</w:t>
      </w:r>
    </w:p>
    <w:p w:rsidR="008C00F4" w:rsidRDefault="008C00F4" w:rsidP="005235BE">
      <w:pPr>
        <w:pStyle w:val="ListParagraph"/>
        <w:numPr>
          <w:ilvl w:val="0"/>
          <w:numId w:val="5"/>
        </w:numPr>
        <w:spacing w:after="0" w:line="360" w:lineRule="auto"/>
        <w:rPr>
          <w:rFonts w:ascii="Times New Roman" w:hAnsi="Times New Roman" w:cs="Times New Roman"/>
          <w:b/>
          <w:sz w:val="24"/>
          <w:szCs w:val="24"/>
        </w:rPr>
      </w:pPr>
      <w:r>
        <w:rPr>
          <w:rFonts w:ascii="Times New Roman" w:hAnsi="Times New Roman" w:cs="Times New Roman"/>
          <w:b/>
          <w:sz w:val="24"/>
          <w:szCs w:val="24"/>
        </w:rPr>
        <w:t>Go over Standing Order for Virtual Grand Jury</w:t>
      </w:r>
      <w:bookmarkStart w:id="1" w:name="_GoBack"/>
      <w:bookmarkEnd w:id="1"/>
    </w:p>
    <w:p w:rsidR="00D05721" w:rsidRPr="00042ABD" w:rsidRDefault="00D05721" w:rsidP="005235BE">
      <w:pPr>
        <w:pStyle w:val="ListParagraph"/>
        <w:numPr>
          <w:ilvl w:val="0"/>
          <w:numId w:val="5"/>
        </w:numPr>
        <w:spacing w:after="0" w:line="360" w:lineRule="auto"/>
        <w:rPr>
          <w:rFonts w:ascii="Times New Roman" w:hAnsi="Times New Roman" w:cs="Times New Roman"/>
          <w:b/>
          <w:sz w:val="24"/>
          <w:szCs w:val="24"/>
        </w:rPr>
      </w:pPr>
      <w:r w:rsidRPr="00042ABD">
        <w:rPr>
          <w:rFonts w:ascii="Times New Roman" w:hAnsi="Times New Roman" w:cs="Times New Roman"/>
          <w:b/>
          <w:sz w:val="24"/>
          <w:szCs w:val="24"/>
        </w:rPr>
        <w:t xml:space="preserve">Appoint </w:t>
      </w:r>
      <w:r w:rsidR="00042ABD" w:rsidRPr="00042ABD">
        <w:rPr>
          <w:rFonts w:ascii="Times New Roman" w:hAnsi="Times New Roman" w:cs="Times New Roman"/>
          <w:b/>
          <w:sz w:val="24"/>
          <w:szCs w:val="24"/>
        </w:rPr>
        <w:t xml:space="preserve">a </w:t>
      </w:r>
      <w:r w:rsidRPr="00042ABD">
        <w:rPr>
          <w:rFonts w:ascii="Times New Roman" w:hAnsi="Times New Roman" w:cs="Times New Roman"/>
          <w:b/>
          <w:sz w:val="24"/>
          <w:szCs w:val="24"/>
        </w:rPr>
        <w:t xml:space="preserve">Foreperson and </w:t>
      </w:r>
      <w:r w:rsidR="00042ABD" w:rsidRPr="00042ABD">
        <w:rPr>
          <w:rFonts w:ascii="Times New Roman" w:hAnsi="Times New Roman" w:cs="Times New Roman"/>
          <w:b/>
          <w:sz w:val="24"/>
          <w:szCs w:val="24"/>
        </w:rPr>
        <w:t xml:space="preserve">an </w:t>
      </w:r>
      <w:r w:rsidRPr="00042ABD">
        <w:rPr>
          <w:rFonts w:ascii="Times New Roman" w:hAnsi="Times New Roman" w:cs="Times New Roman"/>
          <w:b/>
          <w:sz w:val="24"/>
          <w:szCs w:val="24"/>
        </w:rPr>
        <w:t>Alternate Foreperson</w:t>
      </w:r>
    </w:p>
    <w:p w:rsidR="00AF5926" w:rsidRPr="00042ABD" w:rsidRDefault="00AF5926" w:rsidP="005235BE">
      <w:pPr>
        <w:pStyle w:val="ListParagraph"/>
        <w:numPr>
          <w:ilvl w:val="0"/>
          <w:numId w:val="5"/>
        </w:numPr>
        <w:spacing w:after="0" w:line="360" w:lineRule="auto"/>
        <w:rPr>
          <w:rFonts w:ascii="Times New Roman" w:hAnsi="Times New Roman" w:cs="Times New Roman"/>
          <w:sz w:val="24"/>
          <w:szCs w:val="24"/>
        </w:rPr>
      </w:pPr>
      <w:r w:rsidRPr="00042ABD">
        <w:rPr>
          <w:rFonts w:ascii="Times New Roman" w:hAnsi="Times New Roman" w:cs="Times New Roman"/>
          <w:b/>
          <w:sz w:val="24"/>
          <w:szCs w:val="24"/>
        </w:rPr>
        <w:t>Duties of Fore</w:t>
      </w:r>
      <w:r w:rsidR="00042ABD" w:rsidRPr="00042ABD">
        <w:rPr>
          <w:rFonts w:ascii="Times New Roman" w:hAnsi="Times New Roman" w:cs="Times New Roman"/>
          <w:b/>
          <w:sz w:val="24"/>
          <w:szCs w:val="24"/>
        </w:rPr>
        <w:t>person</w:t>
      </w:r>
      <w:r w:rsidR="00042ABD" w:rsidRPr="00042ABD">
        <w:rPr>
          <w:rStyle w:val="FootnoteReference"/>
          <w:rFonts w:ascii="Times New Roman" w:hAnsi="Times New Roman" w:cs="Times New Roman"/>
          <w:b/>
          <w:sz w:val="24"/>
          <w:szCs w:val="24"/>
        </w:rPr>
        <w:footnoteReference w:id="13"/>
      </w:r>
      <w:r w:rsidR="00042ABD" w:rsidRPr="00042ABD">
        <w:rPr>
          <w:rFonts w:ascii="Times New Roman" w:hAnsi="Times New Roman" w:cs="Times New Roman"/>
          <w:b/>
          <w:sz w:val="24"/>
          <w:szCs w:val="24"/>
        </w:rPr>
        <w:t xml:space="preserve"> and Alternate Foreperson (Optional</w:t>
      </w:r>
      <w:r w:rsidR="00042ABD" w:rsidRPr="00042ABD">
        <w:rPr>
          <w:rFonts w:ascii="Times New Roman" w:hAnsi="Times New Roman" w:cs="Times New Roman"/>
          <w:sz w:val="24"/>
          <w:szCs w:val="24"/>
        </w:rPr>
        <w:t>)</w:t>
      </w:r>
    </w:p>
    <w:p w:rsidR="00042ABD" w:rsidRPr="006F39CD" w:rsidRDefault="00042ABD" w:rsidP="005235BE">
      <w:pPr>
        <w:spacing w:after="0" w:line="360" w:lineRule="auto"/>
        <w:ind w:left="720"/>
        <w:rPr>
          <w:rFonts w:ascii="Times New Roman" w:hAnsi="Times New Roman" w:cs="Times New Roman"/>
          <w:sz w:val="24"/>
          <w:szCs w:val="24"/>
        </w:rPr>
      </w:pPr>
      <w:r w:rsidRPr="00042ABD">
        <w:rPr>
          <w:rFonts w:ascii="Times New Roman" w:hAnsi="Times New Roman" w:cs="Times New Roman"/>
          <w:sz w:val="24"/>
          <w:szCs w:val="24"/>
        </w:rPr>
        <w:t>The foreman shall preside over the sessions of the grand jury, and conduct its business and proceedings in an orderly manner. He may appoint one or more members of the body to act as clerks for the grand jury.</w:t>
      </w:r>
    </w:p>
    <w:p w:rsidR="00481D46" w:rsidRDefault="00481D46" w:rsidP="00481D46">
      <w:pPr>
        <w:pStyle w:val="ListParagraph"/>
        <w:numPr>
          <w:ilvl w:val="0"/>
          <w:numId w:val="5"/>
        </w:numPr>
        <w:spacing w:after="0" w:line="360" w:lineRule="auto"/>
        <w:rPr>
          <w:rFonts w:ascii="Times New Roman" w:hAnsi="Times New Roman" w:cs="Times New Roman"/>
          <w:b/>
          <w:sz w:val="24"/>
          <w:szCs w:val="24"/>
        </w:rPr>
      </w:pPr>
      <w:r>
        <w:rPr>
          <w:rFonts w:ascii="Times New Roman" w:hAnsi="Times New Roman" w:cs="Times New Roman"/>
          <w:b/>
          <w:sz w:val="24"/>
          <w:szCs w:val="24"/>
        </w:rPr>
        <w:t>Admonishment concerning use of electronic devices (Optional)</w:t>
      </w:r>
    </w:p>
    <w:p w:rsidR="00481D46" w:rsidRPr="00255978" w:rsidRDefault="00481D46" w:rsidP="00481D46">
      <w:pPr>
        <w:pStyle w:val="ListParagraph"/>
        <w:spacing w:after="0" w:line="360" w:lineRule="auto"/>
        <w:jc w:val="both"/>
        <w:rPr>
          <w:rFonts w:ascii="Times New Roman" w:hAnsi="Times New Roman" w:cs="Times New Roman"/>
          <w:b/>
          <w:sz w:val="24"/>
          <w:szCs w:val="24"/>
        </w:rPr>
      </w:pPr>
      <w:r w:rsidRPr="00255978">
        <w:rPr>
          <w:rFonts w:ascii="Times New Roman" w:hAnsi="Times New Roman" w:cs="Times New Roman"/>
          <w:sz w:val="24"/>
          <w:szCs w:val="24"/>
        </w:rPr>
        <w:t xml:space="preserve">After the section of the Charge dealing with grand jury secrecy, some </w:t>
      </w:r>
      <w:r>
        <w:rPr>
          <w:rFonts w:ascii="Times New Roman" w:hAnsi="Times New Roman" w:cs="Times New Roman"/>
          <w:sz w:val="24"/>
          <w:szCs w:val="24"/>
        </w:rPr>
        <w:t>judges insert this part:</w:t>
      </w:r>
      <w:r w:rsidRPr="00255978">
        <w:rPr>
          <w:rFonts w:ascii="Times New Roman" w:hAnsi="Times New Roman" w:cs="Times New Roman"/>
          <w:sz w:val="24"/>
          <w:szCs w:val="24"/>
        </w:rPr>
        <w:t xml:space="preserve"> </w:t>
      </w:r>
      <w:r>
        <w:rPr>
          <w:rFonts w:ascii="Times New Roman" w:hAnsi="Times New Roman" w:cs="Times New Roman"/>
          <w:sz w:val="24"/>
          <w:szCs w:val="24"/>
        </w:rPr>
        <w:t>“</w:t>
      </w:r>
      <w:r w:rsidRPr="00255978">
        <w:rPr>
          <w:rFonts w:ascii="Times New Roman" w:hAnsi="Times New Roman" w:cs="Times New Roman"/>
          <w:sz w:val="24"/>
          <w:szCs w:val="24"/>
        </w:rPr>
        <w:t>To this end, it is critical that you not communicate on or utilize cell phones, blackberries, iPhones, iPads and any other similar electronic devices during meetings of the Grand Jury</w:t>
      </w:r>
      <w:r w:rsidR="008C00F4">
        <w:rPr>
          <w:rFonts w:ascii="Times New Roman" w:hAnsi="Times New Roman" w:cs="Times New Roman"/>
          <w:sz w:val="24"/>
          <w:szCs w:val="24"/>
        </w:rPr>
        <w:t xml:space="preserve"> except that you may use electronic devices if the Grand Jury is meeting virtually.”</w:t>
      </w:r>
    </w:p>
    <w:p w:rsidR="007C239A" w:rsidRPr="00255978" w:rsidRDefault="007C239A" w:rsidP="00255978">
      <w:pPr>
        <w:pStyle w:val="ListParagraph"/>
        <w:numPr>
          <w:ilvl w:val="0"/>
          <w:numId w:val="5"/>
        </w:numPr>
        <w:spacing w:after="0" w:line="360" w:lineRule="auto"/>
        <w:rPr>
          <w:rFonts w:ascii="Times New Roman" w:hAnsi="Times New Roman" w:cs="Times New Roman"/>
          <w:b/>
          <w:sz w:val="24"/>
          <w:szCs w:val="24"/>
        </w:rPr>
      </w:pPr>
      <w:r w:rsidRPr="00255978">
        <w:rPr>
          <w:rFonts w:ascii="Times New Roman" w:hAnsi="Times New Roman" w:cs="Times New Roman"/>
          <w:b/>
          <w:sz w:val="24"/>
          <w:szCs w:val="24"/>
        </w:rPr>
        <w:t>Patriotic Speech</w:t>
      </w:r>
      <w:r w:rsidR="00D53546" w:rsidRPr="00255978">
        <w:rPr>
          <w:rFonts w:ascii="Times New Roman" w:hAnsi="Times New Roman" w:cs="Times New Roman"/>
          <w:b/>
          <w:sz w:val="24"/>
          <w:szCs w:val="24"/>
        </w:rPr>
        <w:t xml:space="preserve"> given by Judge if so inclined</w:t>
      </w:r>
      <w:r w:rsidRPr="00255978">
        <w:rPr>
          <w:rFonts w:ascii="Times New Roman" w:hAnsi="Times New Roman" w:cs="Times New Roman"/>
          <w:b/>
          <w:sz w:val="24"/>
          <w:szCs w:val="24"/>
        </w:rPr>
        <w:t xml:space="preserve">.  </w:t>
      </w:r>
      <w:r w:rsidR="00255978" w:rsidRPr="00255978">
        <w:rPr>
          <w:rFonts w:ascii="Times New Roman" w:hAnsi="Times New Roman" w:cs="Times New Roman"/>
          <w:b/>
          <w:sz w:val="24"/>
          <w:szCs w:val="24"/>
        </w:rPr>
        <w:t>(Optional)</w:t>
      </w:r>
    </w:p>
    <w:p w:rsidR="00255978" w:rsidRPr="00255978" w:rsidRDefault="00255978" w:rsidP="00255978">
      <w:pPr>
        <w:pStyle w:val="ListParagraph"/>
        <w:numPr>
          <w:ilvl w:val="0"/>
          <w:numId w:val="5"/>
        </w:numPr>
        <w:spacing w:after="0" w:line="360" w:lineRule="auto"/>
        <w:rPr>
          <w:rFonts w:ascii="Times New Roman" w:hAnsi="Times New Roman" w:cs="Times New Roman"/>
          <w:b/>
          <w:sz w:val="24"/>
          <w:szCs w:val="24"/>
        </w:rPr>
      </w:pPr>
      <w:r w:rsidRPr="00255978">
        <w:rPr>
          <w:rFonts w:ascii="Times New Roman" w:hAnsi="Times New Roman" w:cs="Times New Roman"/>
          <w:b/>
          <w:sz w:val="24"/>
          <w:szCs w:val="24"/>
        </w:rPr>
        <w:t>Release Jurors to DA and staff for brief orientation in the Grand Jury room.</w:t>
      </w:r>
    </w:p>
    <w:p w:rsidR="00D6547E" w:rsidRPr="006F39CD" w:rsidRDefault="00D6547E" w:rsidP="005235BE">
      <w:pPr>
        <w:spacing w:after="0" w:line="360" w:lineRule="auto"/>
        <w:jc w:val="both"/>
        <w:rPr>
          <w:rFonts w:ascii="Times New Roman" w:hAnsi="Times New Roman" w:cs="Times New Roman"/>
          <w:sz w:val="24"/>
          <w:szCs w:val="24"/>
        </w:rPr>
      </w:pPr>
    </w:p>
    <w:sectPr w:rsidR="00D6547E" w:rsidRPr="006F39CD" w:rsidSect="00C014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318" w:rsidRDefault="00CA4318" w:rsidP="00564C0C">
      <w:pPr>
        <w:spacing w:after="0" w:line="240" w:lineRule="auto"/>
      </w:pPr>
      <w:r>
        <w:separator/>
      </w:r>
    </w:p>
  </w:endnote>
  <w:endnote w:type="continuationSeparator" w:id="0">
    <w:p w:rsidR="00CA4318" w:rsidRDefault="00CA4318" w:rsidP="0056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318" w:rsidRDefault="00CA4318" w:rsidP="00564C0C">
      <w:pPr>
        <w:spacing w:after="0" w:line="240" w:lineRule="auto"/>
      </w:pPr>
      <w:r>
        <w:separator/>
      </w:r>
    </w:p>
  </w:footnote>
  <w:footnote w:type="continuationSeparator" w:id="0">
    <w:p w:rsidR="00CA4318" w:rsidRDefault="00CA4318" w:rsidP="00564C0C">
      <w:pPr>
        <w:spacing w:after="0" w:line="240" w:lineRule="auto"/>
      </w:pPr>
      <w:r>
        <w:continuationSeparator/>
      </w:r>
    </w:p>
  </w:footnote>
  <w:footnote w:id="1">
    <w:p w:rsidR="005F75FD" w:rsidRDefault="005F75FD" w:rsidP="005F75FD">
      <w:pPr>
        <w:pStyle w:val="FootnoteText"/>
      </w:pPr>
      <w:r>
        <w:rPr>
          <w:rStyle w:val="FootnoteReference"/>
        </w:rPr>
        <w:footnoteRef/>
      </w:r>
      <w:r w:rsidRPr="00564C0C">
        <w:rPr>
          <w:sz w:val="16"/>
        </w:rPr>
        <w:t xml:space="preserve"> </w:t>
      </w:r>
      <w:r w:rsidRPr="00564C0C">
        <w:rPr>
          <w:rFonts w:ascii="Times New Roman" w:hAnsi="Times New Roman" w:cs="Times New Roman"/>
          <w:szCs w:val="24"/>
        </w:rPr>
        <w:t>Tex. Code Crim. Proc. Art. 19.</w:t>
      </w:r>
      <w:r w:rsidR="007739E5">
        <w:rPr>
          <w:rFonts w:ascii="Times New Roman" w:hAnsi="Times New Roman" w:cs="Times New Roman"/>
          <w:szCs w:val="24"/>
        </w:rPr>
        <w:t>08; Tex. Code Crim. Proc. Art. 19.23</w:t>
      </w:r>
    </w:p>
  </w:footnote>
  <w:footnote w:id="2">
    <w:p w:rsidR="008C00F4" w:rsidRDefault="008C00F4" w:rsidP="008C00F4">
      <w:pPr>
        <w:pStyle w:val="FootnoteText"/>
      </w:pPr>
      <w:r>
        <w:rPr>
          <w:rStyle w:val="FootnoteReference"/>
        </w:rPr>
        <w:footnoteRef/>
      </w:r>
      <w:r>
        <w:t xml:space="preserve"> Parent, child, brother, sister, grandparent, great-grandparent, grandchild,  great-grandchild, aunt, uncle, niece, nephew</w:t>
      </w:r>
    </w:p>
  </w:footnote>
  <w:footnote w:id="3">
    <w:p w:rsidR="008C00F4" w:rsidRDefault="008C00F4" w:rsidP="008C00F4">
      <w:pPr>
        <w:pStyle w:val="FootnoteText"/>
      </w:pPr>
      <w:r>
        <w:rPr>
          <w:rStyle w:val="FootnoteReference"/>
        </w:rPr>
        <w:footnoteRef/>
      </w:r>
      <w:r>
        <w:t xml:space="preserve"> Spouse’s parent, child, brother, sister, grandparent, grandchild or a spouse of your parent, child, brother, sister, grandparent or grandchild</w:t>
      </w:r>
    </w:p>
  </w:footnote>
  <w:footnote w:id="4">
    <w:p w:rsidR="005F75FD" w:rsidRPr="005F75FD" w:rsidRDefault="005F75FD" w:rsidP="005F75FD">
      <w:pPr>
        <w:spacing w:after="0" w:line="240" w:lineRule="auto"/>
        <w:rPr>
          <w:rFonts w:ascii="Times New Roman" w:hAnsi="Times New Roman" w:cs="Times New Roman"/>
          <w:sz w:val="24"/>
          <w:szCs w:val="24"/>
        </w:rPr>
      </w:pPr>
      <w:r>
        <w:rPr>
          <w:rStyle w:val="FootnoteReference"/>
        </w:rPr>
        <w:footnoteRef/>
      </w:r>
      <w:r w:rsidRPr="005F75FD">
        <w:rPr>
          <w:sz w:val="18"/>
        </w:rPr>
        <w:t xml:space="preserve"> </w:t>
      </w:r>
      <w:r w:rsidRPr="005F75FD">
        <w:rPr>
          <w:rFonts w:ascii="Times New Roman" w:hAnsi="Times New Roman" w:cs="Times New Roman"/>
          <w:sz w:val="20"/>
          <w:szCs w:val="24"/>
        </w:rPr>
        <w:t>Tex. Code Crim. Proc. Art. 19.25</w:t>
      </w:r>
    </w:p>
  </w:footnote>
  <w:footnote w:id="5">
    <w:p w:rsidR="005A5236" w:rsidRDefault="005A5236" w:rsidP="005A5236">
      <w:pPr>
        <w:pStyle w:val="FootnoteText"/>
      </w:pPr>
      <w:r>
        <w:rPr>
          <w:rStyle w:val="FootnoteReference"/>
        </w:rPr>
        <w:footnoteRef/>
      </w:r>
      <w:r w:rsidRPr="00564C0C">
        <w:rPr>
          <w:sz w:val="16"/>
        </w:rPr>
        <w:t xml:space="preserve"> </w:t>
      </w:r>
      <w:r w:rsidR="007739E5" w:rsidRPr="00564C0C">
        <w:rPr>
          <w:rFonts w:ascii="Times New Roman" w:hAnsi="Times New Roman" w:cs="Times New Roman"/>
          <w:szCs w:val="24"/>
        </w:rPr>
        <w:t>Tex. Code Crim. Proc. Art. 19.</w:t>
      </w:r>
      <w:r w:rsidR="007739E5">
        <w:rPr>
          <w:rFonts w:ascii="Times New Roman" w:hAnsi="Times New Roman" w:cs="Times New Roman"/>
          <w:szCs w:val="24"/>
        </w:rPr>
        <w:t xml:space="preserve">08; </w:t>
      </w:r>
      <w:r w:rsidRPr="00564C0C">
        <w:rPr>
          <w:rFonts w:ascii="Times New Roman" w:hAnsi="Times New Roman" w:cs="Times New Roman"/>
          <w:szCs w:val="24"/>
        </w:rPr>
        <w:t>Tex. Code Crim. Proc. Art. 19.23</w:t>
      </w:r>
    </w:p>
  </w:footnote>
  <w:footnote w:id="6">
    <w:p w:rsidR="008C00F4" w:rsidRDefault="008C00F4" w:rsidP="008C00F4">
      <w:pPr>
        <w:pStyle w:val="FootnoteText"/>
      </w:pPr>
      <w:r>
        <w:rPr>
          <w:rStyle w:val="FootnoteReference"/>
        </w:rPr>
        <w:footnoteRef/>
      </w:r>
      <w:r>
        <w:t xml:space="preserve"> Parent, child, brother, sister, grandparent, great-grandparent, grandchild,  great-grandchild, aunt, uncle, niece, nephew</w:t>
      </w:r>
    </w:p>
  </w:footnote>
  <w:footnote w:id="7">
    <w:p w:rsidR="008C00F4" w:rsidRDefault="008C00F4" w:rsidP="008C00F4">
      <w:pPr>
        <w:pStyle w:val="FootnoteText"/>
      </w:pPr>
      <w:r>
        <w:rPr>
          <w:rStyle w:val="FootnoteReference"/>
        </w:rPr>
        <w:footnoteRef/>
      </w:r>
      <w:r>
        <w:t xml:space="preserve"> Spouse’s parent, child, brother, sister, grandparent, grandchild or a spouse of your parent, child, brother, sister, grandparent or grandchild</w:t>
      </w:r>
    </w:p>
  </w:footnote>
  <w:footnote w:id="8">
    <w:p w:rsidR="005A5236" w:rsidRPr="005F75FD" w:rsidRDefault="005A5236" w:rsidP="005A5236">
      <w:pPr>
        <w:spacing w:after="0" w:line="240" w:lineRule="auto"/>
        <w:rPr>
          <w:rFonts w:ascii="Times New Roman" w:hAnsi="Times New Roman" w:cs="Times New Roman"/>
          <w:sz w:val="24"/>
          <w:szCs w:val="24"/>
        </w:rPr>
      </w:pPr>
      <w:r>
        <w:rPr>
          <w:rStyle w:val="FootnoteReference"/>
        </w:rPr>
        <w:footnoteRef/>
      </w:r>
      <w:r w:rsidRPr="005F75FD">
        <w:rPr>
          <w:sz w:val="18"/>
        </w:rPr>
        <w:t xml:space="preserve"> </w:t>
      </w:r>
      <w:r w:rsidRPr="005F75FD">
        <w:rPr>
          <w:rFonts w:ascii="Times New Roman" w:hAnsi="Times New Roman" w:cs="Times New Roman"/>
          <w:sz w:val="20"/>
          <w:szCs w:val="24"/>
        </w:rPr>
        <w:t>Tex. Code Crim. Proc. Art. 19.25</w:t>
      </w:r>
    </w:p>
  </w:footnote>
  <w:footnote w:id="9">
    <w:p w:rsidR="00AC7D6C" w:rsidRDefault="00AC7D6C">
      <w:pPr>
        <w:pStyle w:val="FootnoteText"/>
      </w:pPr>
      <w:r>
        <w:rPr>
          <w:rStyle w:val="FootnoteReference"/>
        </w:rPr>
        <w:footnoteRef/>
      </w:r>
      <w:r>
        <w:t xml:space="preserve"> </w:t>
      </w:r>
      <w:r w:rsidRPr="00AC7D6C">
        <w:rPr>
          <w:rFonts w:ascii="Times New Roman" w:hAnsi="Times New Roman" w:cs="Times New Roman"/>
          <w:szCs w:val="24"/>
        </w:rPr>
        <w:t>Tex. Code Crim. Proc. Art. 19.30</w:t>
      </w:r>
    </w:p>
  </w:footnote>
  <w:footnote w:id="10">
    <w:p w:rsidR="00AC7D6C" w:rsidRDefault="00AC7D6C">
      <w:pPr>
        <w:pStyle w:val="FootnoteText"/>
      </w:pPr>
      <w:r>
        <w:rPr>
          <w:rStyle w:val="FootnoteReference"/>
        </w:rPr>
        <w:footnoteRef/>
      </w:r>
      <w:r>
        <w:t xml:space="preserve"> </w:t>
      </w:r>
      <w:r>
        <w:rPr>
          <w:rFonts w:ascii="Times New Roman" w:hAnsi="Times New Roman" w:cs="Times New Roman"/>
          <w:szCs w:val="24"/>
        </w:rPr>
        <w:t>Tex. Code Crim. Proc. Art. 19.31</w:t>
      </w:r>
    </w:p>
  </w:footnote>
  <w:footnote w:id="11">
    <w:p w:rsidR="00287FED" w:rsidRDefault="00287FED">
      <w:pPr>
        <w:pStyle w:val="FootnoteText"/>
      </w:pPr>
      <w:r>
        <w:rPr>
          <w:rStyle w:val="FootnoteReference"/>
        </w:rPr>
        <w:footnoteRef/>
      </w:r>
      <w:r>
        <w:t xml:space="preserve"> </w:t>
      </w:r>
      <w:r>
        <w:rPr>
          <w:rFonts w:ascii="Times New Roman" w:hAnsi="Times New Roman" w:cs="Times New Roman"/>
          <w:szCs w:val="24"/>
        </w:rPr>
        <w:t>Tex. Code Crim. Proc. Art. 19.315</w:t>
      </w:r>
    </w:p>
  </w:footnote>
  <w:footnote w:id="12">
    <w:p w:rsidR="00042ABD" w:rsidRDefault="00042ABD">
      <w:pPr>
        <w:pStyle w:val="FootnoteText"/>
      </w:pPr>
      <w:r>
        <w:rPr>
          <w:rStyle w:val="FootnoteReference"/>
        </w:rPr>
        <w:footnoteRef/>
      </w:r>
      <w:r>
        <w:t xml:space="preserve"> </w:t>
      </w:r>
      <w:r w:rsidRPr="00042ABD">
        <w:rPr>
          <w:rFonts w:ascii="Times New Roman" w:hAnsi="Times New Roman" w:cs="Times New Roman"/>
          <w:szCs w:val="24"/>
        </w:rPr>
        <w:t>Tex. Code Crim. Proc. Art. 19.34</w:t>
      </w:r>
    </w:p>
  </w:footnote>
  <w:footnote w:id="13">
    <w:p w:rsidR="00042ABD" w:rsidRDefault="00042ABD">
      <w:pPr>
        <w:pStyle w:val="FootnoteText"/>
      </w:pPr>
      <w:r>
        <w:rPr>
          <w:rStyle w:val="FootnoteReference"/>
        </w:rPr>
        <w:footnoteRef/>
      </w:r>
      <w:r>
        <w:t xml:space="preserve"> </w:t>
      </w:r>
      <w:r w:rsidRPr="00042ABD">
        <w:rPr>
          <w:rFonts w:ascii="Times New Roman" w:hAnsi="Times New Roman" w:cs="Times New Roman"/>
          <w:szCs w:val="24"/>
        </w:rPr>
        <w:t>Tex. Code Crim. Proc. Art.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613"/>
    <w:multiLevelType w:val="hybridMultilevel"/>
    <w:tmpl w:val="5B16D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A3800"/>
    <w:multiLevelType w:val="hybridMultilevel"/>
    <w:tmpl w:val="9196A31C"/>
    <w:lvl w:ilvl="0" w:tplc="E272F12A">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C6F0F"/>
    <w:multiLevelType w:val="hybridMultilevel"/>
    <w:tmpl w:val="EAD80570"/>
    <w:lvl w:ilvl="0" w:tplc="1106865A">
      <w:start w:val="1"/>
      <w:numFmt w:val="lowerLetter"/>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1D76F4"/>
    <w:multiLevelType w:val="multilevel"/>
    <w:tmpl w:val="9E5E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D62D3"/>
    <w:multiLevelType w:val="hybridMultilevel"/>
    <w:tmpl w:val="FE0A4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F30C5"/>
    <w:multiLevelType w:val="multilevel"/>
    <w:tmpl w:val="746C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77FFE"/>
    <w:multiLevelType w:val="hybridMultilevel"/>
    <w:tmpl w:val="EF029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02D79"/>
    <w:multiLevelType w:val="multilevel"/>
    <w:tmpl w:val="477C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E6747"/>
    <w:multiLevelType w:val="hybridMultilevel"/>
    <w:tmpl w:val="38E8A1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9E59C6"/>
    <w:multiLevelType w:val="hybridMultilevel"/>
    <w:tmpl w:val="3B0A7CFC"/>
    <w:lvl w:ilvl="0" w:tplc="1EC83388">
      <w:start w:val="19"/>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7B14C2"/>
    <w:multiLevelType w:val="hybridMultilevel"/>
    <w:tmpl w:val="DE200B4C"/>
    <w:lvl w:ilvl="0" w:tplc="AB7EA82A">
      <w:start w:val="19"/>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B0048"/>
    <w:multiLevelType w:val="multilevel"/>
    <w:tmpl w:val="CE40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E80E70"/>
    <w:multiLevelType w:val="multilevel"/>
    <w:tmpl w:val="01D0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215FE0"/>
    <w:multiLevelType w:val="hybridMultilevel"/>
    <w:tmpl w:val="501A7C0A"/>
    <w:lvl w:ilvl="0" w:tplc="0409000F">
      <w:start w:val="1"/>
      <w:numFmt w:val="decimal"/>
      <w:lvlText w:val="%1."/>
      <w:lvlJc w:val="left"/>
      <w:pPr>
        <w:ind w:left="720" w:hanging="360"/>
      </w:pPr>
    </w:lvl>
    <w:lvl w:ilvl="1" w:tplc="EBC48330">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F35D1"/>
    <w:multiLevelType w:val="hybridMultilevel"/>
    <w:tmpl w:val="AABA32E6"/>
    <w:lvl w:ilvl="0" w:tplc="579A2E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DD42359"/>
    <w:multiLevelType w:val="multilevel"/>
    <w:tmpl w:val="B13E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A43D84"/>
    <w:multiLevelType w:val="hybridMultilevel"/>
    <w:tmpl w:val="73C23F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372E4F"/>
    <w:multiLevelType w:val="hybridMultilevel"/>
    <w:tmpl w:val="773CA7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D92251"/>
    <w:multiLevelType w:val="hybridMultilevel"/>
    <w:tmpl w:val="82162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EC2025"/>
    <w:multiLevelType w:val="multilevel"/>
    <w:tmpl w:val="A472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9E503E"/>
    <w:multiLevelType w:val="hybridMultilevel"/>
    <w:tmpl w:val="DF6601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CF3D47"/>
    <w:multiLevelType w:val="hybridMultilevel"/>
    <w:tmpl w:val="38E8A1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6A08DB"/>
    <w:multiLevelType w:val="multilevel"/>
    <w:tmpl w:val="DAC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D51CE1"/>
    <w:multiLevelType w:val="hybridMultilevel"/>
    <w:tmpl w:val="138425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412964"/>
    <w:multiLevelType w:val="hybridMultilevel"/>
    <w:tmpl w:val="C02AC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2D4252"/>
    <w:multiLevelType w:val="hybridMultilevel"/>
    <w:tmpl w:val="2AD486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31DA7"/>
    <w:multiLevelType w:val="multilevel"/>
    <w:tmpl w:val="871E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AD6D93"/>
    <w:multiLevelType w:val="multilevel"/>
    <w:tmpl w:val="DF22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4"/>
  </w:num>
  <w:num w:numId="5">
    <w:abstractNumId w:val="1"/>
  </w:num>
  <w:num w:numId="6">
    <w:abstractNumId w:val="17"/>
  </w:num>
  <w:num w:numId="7">
    <w:abstractNumId w:val="2"/>
  </w:num>
  <w:num w:numId="8">
    <w:abstractNumId w:val="21"/>
  </w:num>
  <w:num w:numId="9">
    <w:abstractNumId w:val="6"/>
  </w:num>
  <w:num w:numId="10">
    <w:abstractNumId w:val="25"/>
  </w:num>
  <w:num w:numId="11">
    <w:abstractNumId w:val="13"/>
  </w:num>
  <w:num w:numId="12">
    <w:abstractNumId w:val="20"/>
  </w:num>
  <w:num w:numId="13">
    <w:abstractNumId w:val="8"/>
  </w:num>
  <w:num w:numId="14">
    <w:abstractNumId w:val="16"/>
  </w:num>
  <w:num w:numId="15">
    <w:abstractNumId w:val="26"/>
  </w:num>
  <w:num w:numId="16">
    <w:abstractNumId w:val="27"/>
  </w:num>
  <w:num w:numId="17">
    <w:abstractNumId w:val="11"/>
  </w:num>
  <w:num w:numId="18">
    <w:abstractNumId w:val="15"/>
  </w:num>
  <w:num w:numId="19">
    <w:abstractNumId w:val="19"/>
  </w:num>
  <w:num w:numId="20">
    <w:abstractNumId w:val="5"/>
  </w:num>
  <w:num w:numId="21">
    <w:abstractNumId w:val="22"/>
  </w:num>
  <w:num w:numId="22">
    <w:abstractNumId w:val="3"/>
  </w:num>
  <w:num w:numId="23">
    <w:abstractNumId w:val="12"/>
  </w:num>
  <w:num w:numId="24">
    <w:abstractNumId w:val="7"/>
  </w:num>
  <w:num w:numId="25">
    <w:abstractNumId w:val="18"/>
  </w:num>
  <w:num w:numId="26">
    <w:abstractNumId w:val="23"/>
  </w:num>
  <w:num w:numId="27">
    <w:abstractNumId w:val="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9A"/>
    <w:rsid w:val="00042ABD"/>
    <w:rsid w:val="000B06F1"/>
    <w:rsid w:val="000C3BFE"/>
    <w:rsid w:val="000D3782"/>
    <w:rsid w:val="001A24C2"/>
    <w:rsid w:val="001A4969"/>
    <w:rsid w:val="00255978"/>
    <w:rsid w:val="00287FED"/>
    <w:rsid w:val="002C61C1"/>
    <w:rsid w:val="002E377A"/>
    <w:rsid w:val="003867CE"/>
    <w:rsid w:val="00427487"/>
    <w:rsid w:val="0046136A"/>
    <w:rsid w:val="004813EC"/>
    <w:rsid w:val="00481D46"/>
    <w:rsid w:val="004C229D"/>
    <w:rsid w:val="005235BE"/>
    <w:rsid w:val="00541107"/>
    <w:rsid w:val="00564C0C"/>
    <w:rsid w:val="005A5236"/>
    <w:rsid w:val="005F75FD"/>
    <w:rsid w:val="00604EC0"/>
    <w:rsid w:val="0068507A"/>
    <w:rsid w:val="006B6DFE"/>
    <w:rsid w:val="006F39CD"/>
    <w:rsid w:val="007739E5"/>
    <w:rsid w:val="007C239A"/>
    <w:rsid w:val="008C00F4"/>
    <w:rsid w:val="008F51D2"/>
    <w:rsid w:val="009D3D45"/>
    <w:rsid w:val="00AB2998"/>
    <w:rsid w:val="00AC7D6C"/>
    <w:rsid w:val="00AF5926"/>
    <w:rsid w:val="00B575D3"/>
    <w:rsid w:val="00BF1A42"/>
    <w:rsid w:val="00C0147F"/>
    <w:rsid w:val="00C15D0C"/>
    <w:rsid w:val="00C26FF7"/>
    <w:rsid w:val="00C96F0A"/>
    <w:rsid w:val="00CA4318"/>
    <w:rsid w:val="00CC3C73"/>
    <w:rsid w:val="00D05721"/>
    <w:rsid w:val="00D35263"/>
    <w:rsid w:val="00D53546"/>
    <w:rsid w:val="00D6547E"/>
    <w:rsid w:val="00D753BA"/>
    <w:rsid w:val="00E01DEE"/>
    <w:rsid w:val="00E31FE7"/>
    <w:rsid w:val="00F15DD4"/>
    <w:rsid w:val="00FD3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7938"/>
  <w15:docId w15:val="{FBF3F48D-9CFB-4B08-8884-A62E670B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39A"/>
    <w:rPr>
      <w:rFonts w:ascii="Tahoma" w:hAnsi="Tahoma" w:cs="Tahoma"/>
      <w:sz w:val="16"/>
      <w:szCs w:val="16"/>
    </w:rPr>
  </w:style>
  <w:style w:type="paragraph" w:styleId="ListParagraph">
    <w:name w:val="List Paragraph"/>
    <w:basedOn w:val="Normal"/>
    <w:uiPriority w:val="34"/>
    <w:qFormat/>
    <w:rsid w:val="00AF5926"/>
    <w:pPr>
      <w:ind w:left="720"/>
      <w:contextualSpacing/>
    </w:pPr>
  </w:style>
  <w:style w:type="paragraph" w:styleId="FootnoteText">
    <w:name w:val="footnote text"/>
    <w:basedOn w:val="Normal"/>
    <w:link w:val="FootnoteTextChar"/>
    <w:uiPriority w:val="99"/>
    <w:semiHidden/>
    <w:unhideWhenUsed/>
    <w:rsid w:val="00564C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C0C"/>
    <w:rPr>
      <w:sz w:val="20"/>
      <w:szCs w:val="20"/>
    </w:rPr>
  </w:style>
  <w:style w:type="character" w:styleId="FootnoteReference">
    <w:name w:val="footnote reference"/>
    <w:basedOn w:val="DefaultParagraphFont"/>
    <w:uiPriority w:val="99"/>
    <w:semiHidden/>
    <w:unhideWhenUsed/>
    <w:rsid w:val="00564C0C"/>
    <w:rPr>
      <w:vertAlign w:val="superscript"/>
    </w:rPr>
  </w:style>
  <w:style w:type="character" w:customStyle="1" w:styleId="ssbf">
    <w:name w:val="ss_bf"/>
    <w:basedOn w:val="DefaultParagraphFont"/>
    <w:rsid w:val="00AC7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490670">
      <w:bodyDiv w:val="1"/>
      <w:marLeft w:val="0"/>
      <w:marRight w:val="0"/>
      <w:marTop w:val="0"/>
      <w:marBottom w:val="0"/>
      <w:divBdr>
        <w:top w:val="none" w:sz="0" w:space="0" w:color="auto"/>
        <w:left w:val="none" w:sz="0" w:space="0" w:color="auto"/>
        <w:bottom w:val="none" w:sz="0" w:space="0" w:color="auto"/>
        <w:right w:val="none" w:sz="0" w:space="0" w:color="auto"/>
      </w:divBdr>
    </w:div>
    <w:div w:id="1099060040">
      <w:bodyDiv w:val="1"/>
      <w:marLeft w:val="0"/>
      <w:marRight w:val="0"/>
      <w:marTop w:val="0"/>
      <w:marBottom w:val="0"/>
      <w:divBdr>
        <w:top w:val="none" w:sz="0" w:space="0" w:color="auto"/>
        <w:left w:val="none" w:sz="0" w:space="0" w:color="auto"/>
        <w:bottom w:val="none" w:sz="0" w:space="0" w:color="auto"/>
        <w:right w:val="none" w:sz="0" w:space="0" w:color="auto"/>
      </w:divBdr>
    </w:div>
    <w:div w:id="160676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93277-88F7-4F6E-9946-39E40199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Travis County Government</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Johnf Lopez</cp:lastModifiedBy>
  <cp:revision>3</cp:revision>
  <cp:lastPrinted>2015-12-03T16:38:00Z</cp:lastPrinted>
  <dcterms:created xsi:type="dcterms:W3CDTF">2020-10-20T21:38:00Z</dcterms:created>
  <dcterms:modified xsi:type="dcterms:W3CDTF">2020-10-20T21:48:00Z</dcterms:modified>
</cp:coreProperties>
</file>